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180" w:rsidRDefault="002A1180">
      <w:pPr>
        <w:pStyle w:val="ConsPlusTitle"/>
        <w:jc w:val="center"/>
        <w:outlineLvl w:val="0"/>
      </w:pPr>
      <w:r>
        <w:t>МИНИСТЕРСТВО СЕЛЬСКОГО ХОЗЯЙСТВА И ПРОДОВОЛЬСТВИЯ</w:t>
      </w:r>
    </w:p>
    <w:p w:rsidR="002A1180" w:rsidRDefault="002A1180">
      <w:pPr>
        <w:pStyle w:val="ConsPlusTitle"/>
        <w:jc w:val="center"/>
      </w:pPr>
      <w:r>
        <w:t>КИРОВСКОЙ ОБЛАСТИ</w:t>
      </w:r>
    </w:p>
    <w:p w:rsidR="002A1180" w:rsidRDefault="002A1180">
      <w:pPr>
        <w:pStyle w:val="ConsPlusTitle"/>
        <w:jc w:val="center"/>
      </w:pPr>
    </w:p>
    <w:p w:rsidR="002A1180" w:rsidRDefault="002A1180">
      <w:pPr>
        <w:pStyle w:val="ConsPlusTitle"/>
        <w:jc w:val="center"/>
      </w:pPr>
      <w:r>
        <w:t>РАСПОРЯЖЕНИЕ</w:t>
      </w:r>
    </w:p>
    <w:p w:rsidR="002A1180" w:rsidRDefault="002A1180">
      <w:pPr>
        <w:pStyle w:val="ConsPlusTitle"/>
        <w:jc w:val="center"/>
      </w:pPr>
      <w:r>
        <w:t>от 28 марта 2018 г. N 32</w:t>
      </w:r>
    </w:p>
    <w:p w:rsidR="002A1180" w:rsidRDefault="002A1180">
      <w:pPr>
        <w:pStyle w:val="ConsPlusTitle"/>
        <w:jc w:val="center"/>
      </w:pPr>
    </w:p>
    <w:p w:rsidR="002A1180" w:rsidRDefault="002A1180">
      <w:pPr>
        <w:pStyle w:val="ConsPlusTitle"/>
        <w:jc w:val="center"/>
      </w:pPr>
      <w:r>
        <w:t>О ПРЕДСТАВЛЕНИИ И РАССМОТРЕНИИ ДОКУМЕНТОВ ДЛЯ ПРЕДОСТАВЛЕНИЯ</w:t>
      </w:r>
    </w:p>
    <w:p w:rsidR="002A1180" w:rsidRDefault="002A1180">
      <w:pPr>
        <w:pStyle w:val="ConsPlusTitle"/>
        <w:jc w:val="center"/>
      </w:pPr>
      <w:r>
        <w:t>СУБСИДИЙ ИЗ ОБЛАСТНОГО БЮДЖЕТА НА РАЗВИТИЕ</w:t>
      </w:r>
    </w:p>
    <w:p w:rsidR="002A1180" w:rsidRDefault="002A1180">
      <w:pPr>
        <w:pStyle w:val="ConsPlusTitle"/>
        <w:jc w:val="center"/>
      </w:pPr>
      <w:r>
        <w:t>СЕЛЬСКОХОЗЯЙСТВЕННОЙ ПОТРЕБИТЕЛЬСКОЙ КООПЕРАЦИИ</w:t>
      </w: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ind w:firstLine="540"/>
        <w:jc w:val="both"/>
      </w:pPr>
      <w:proofErr w:type="gramStart"/>
      <w:r>
        <w:t xml:space="preserve">В целях реализации отдельного </w:t>
      </w:r>
      <w:hyperlink r:id="rId5" w:history="1">
        <w:r>
          <w:rPr>
            <w:color w:val="0000FF"/>
          </w:rPr>
          <w:t>мероприятия</w:t>
        </w:r>
      </w:hyperlink>
      <w:r>
        <w:t xml:space="preserve"> "Обеспечение досту</w:t>
      </w:r>
      <w:bookmarkStart w:id="0" w:name="_GoBack"/>
      <w:bookmarkEnd w:id="0"/>
      <w:r>
        <w:t xml:space="preserve">пности сельскохозяйственных потребительских кооперативов к рынкам сбыта" подпрограммы "Развитие сельскохозяйственной потребительской кооперации в Кировской области на 2018 - 2020 годы" государственной программы Кировской области "Развитие агропромышленного комплекса" на 2013 - 2020 годы, утвержденной постановлением Правительства Кировской области от 10.12.2012 N 185/735 "О государственной программе Кировской области "Развитие агропромышленного комплекса" на 2013 - 2020 годы", </w:t>
      </w:r>
      <w:hyperlink r:id="rId6" w:history="1">
        <w:r>
          <w:rPr>
            <w:color w:val="0000FF"/>
          </w:rPr>
          <w:t>Порядка</w:t>
        </w:r>
      </w:hyperlink>
      <w:r>
        <w:t xml:space="preserve"> определения</w:t>
      </w:r>
      <w:proofErr w:type="gramEnd"/>
      <w:r>
        <w:t xml:space="preserve"> объема и предоставления субсидий из областного бюджета на развитие сельскохозяйственной потребительской кооперации, утвержденного постановлением Правительства Кировской области от 12.03.2018 N 110-П "О мерах государственной поддержки сельскохозяйственной потребительской кооперации":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 xml:space="preserve">1. Утвердить </w:t>
      </w:r>
      <w:hyperlink w:anchor="P36" w:history="1">
        <w:r>
          <w:rPr>
            <w:color w:val="0000FF"/>
          </w:rPr>
          <w:t>Регламент</w:t>
        </w:r>
      </w:hyperlink>
      <w:r>
        <w:t xml:space="preserve"> представления и рассмотрения документов для предоставления субсидий из областного бюджета на развитие сельскохозяйственной потребительской кооперации (далее - Регламент) согласно приложению.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>Контроль за</w:t>
      </w:r>
      <w:proofErr w:type="gramEnd"/>
      <w:r>
        <w:t xml:space="preserve"> выполнением настоящего распоряжения возложить на заместителя министра сельского хозяйства и продовольствия Кировской области Головкову И.В.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>3. Настоящее распоряжение вступает в силу через десять дней после его официального опубликования и распространяется на правоотношения, возникшие с 01.01.2018.</w:t>
      </w: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right"/>
      </w:pPr>
      <w:r>
        <w:t>Заместитель Председателя</w:t>
      </w:r>
    </w:p>
    <w:p w:rsidR="002A1180" w:rsidRDefault="002A1180">
      <w:pPr>
        <w:pStyle w:val="ConsPlusNormal"/>
        <w:jc w:val="right"/>
      </w:pPr>
      <w:r>
        <w:t>Правительства области,</w:t>
      </w:r>
    </w:p>
    <w:p w:rsidR="002A1180" w:rsidRDefault="002A1180">
      <w:pPr>
        <w:pStyle w:val="ConsPlusNormal"/>
        <w:jc w:val="right"/>
      </w:pPr>
      <w:r>
        <w:t>министр</w:t>
      </w:r>
    </w:p>
    <w:p w:rsidR="002A1180" w:rsidRDefault="002A1180">
      <w:pPr>
        <w:pStyle w:val="ConsPlusNormal"/>
        <w:jc w:val="right"/>
      </w:pPr>
      <w:r>
        <w:t>сельского хозяйства и продовольствия</w:t>
      </w:r>
    </w:p>
    <w:p w:rsidR="002A1180" w:rsidRDefault="002A1180">
      <w:pPr>
        <w:pStyle w:val="ConsPlusNormal"/>
        <w:jc w:val="right"/>
      </w:pPr>
      <w:r>
        <w:t>Кировской области</w:t>
      </w:r>
    </w:p>
    <w:p w:rsidR="002A1180" w:rsidRDefault="002A1180">
      <w:pPr>
        <w:pStyle w:val="ConsPlusNormal"/>
        <w:jc w:val="right"/>
      </w:pPr>
      <w:r>
        <w:t>А.А.КОТЛЯЧКОВ</w:t>
      </w: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right"/>
        <w:outlineLvl w:val="0"/>
      </w:pPr>
      <w:r>
        <w:t>Приложение</w:t>
      </w: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right"/>
      </w:pPr>
      <w:r>
        <w:t>Утвержден</w:t>
      </w:r>
    </w:p>
    <w:p w:rsidR="002A1180" w:rsidRDefault="002A1180">
      <w:pPr>
        <w:pStyle w:val="ConsPlusNormal"/>
        <w:jc w:val="right"/>
      </w:pPr>
      <w:r>
        <w:t>распоряжением</w:t>
      </w:r>
    </w:p>
    <w:p w:rsidR="002A1180" w:rsidRDefault="002A1180">
      <w:pPr>
        <w:pStyle w:val="ConsPlusNormal"/>
        <w:jc w:val="right"/>
      </w:pPr>
      <w:r>
        <w:t>министерства сельского хозяйства</w:t>
      </w:r>
    </w:p>
    <w:p w:rsidR="002A1180" w:rsidRDefault="002A1180">
      <w:pPr>
        <w:pStyle w:val="ConsPlusNormal"/>
        <w:jc w:val="right"/>
      </w:pPr>
      <w:r>
        <w:t>и продовольствия</w:t>
      </w:r>
    </w:p>
    <w:p w:rsidR="002A1180" w:rsidRDefault="002A1180">
      <w:pPr>
        <w:pStyle w:val="ConsPlusNormal"/>
        <w:jc w:val="right"/>
      </w:pPr>
      <w:r>
        <w:t>Кировской области</w:t>
      </w:r>
    </w:p>
    <w:p w:rsidR="002A1180" w:rsidRDefault="002A1180">
      <w:pPr>
        <w:pStyle w:val="ConsPlusNormal"/>
        <w:jc w:val="right"/>
      </w:pPr>
      <w:r>
        <w:t>от 28 марта 2018 г. N 32</w:t>
      </w: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Title"/>
        <w:jc w:val="center"/>
      </w:pPr>
      <w:bookmarkStart w:id="1" w:name="P36"/>
      <w:bookmarkEnd w:id="1"/>
      <w:r>
        <w:lastRenderedPageBreak/>
        <w:t>РЕГЛАМЕНТ</w:t>
      </w:r>
    </w:p>
    <w:p w:rsidR="002A1180" w:rsidRDefault="002A1180">
      <w:pPr>
        <w:pStyle w:val="ConsPlusTitle"/>
        <w:jc w:val="center"/>
      </w:pPr>
      <w:r>
        <w:t>ПРЕДСТАВЛЕНИЯ И РАССМОТРЕНИЯ ДОКУМЕНТОВ ДЛЯ ПРЕДОСТАВЛЕНИЯ</w:t>
      </w:r>
    </w:p>
    <w:p w:rsidR="002A1180" w:rsidRDefault="002A1180">
      <w:pPr>
        <w:pStyle w:val="ConsPlusTitle"/>
        <w:jc w:val="center"/>
      </w:pPr>
      <w:r>
        <w:t>СУБСИДИЙ ИЗ ОБЛАСТНОГО БЮДЖЕТА НА РАЗВИТИЕ</w:t>
      </w:r>
    </w:p>
    <w:p w:rsidR="002A1180" w:rsidRDefault="002A1180">
      <w:pPr>
        <w:pStyle w:val="ConsPlusTitle"/>
        <w:jc w:val="center"/>
      </w:pPr>
      <w:r>
        <w:t>СЕЛЬСКОХОЗЯЙСТВЕННОЙ ПОТРЕБИТЕЛЬСКОЙ КООПЕРАЦИИ</w:t>
      </w: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Title"/>
        <w:jc w:val="center"/>
        <w:outlineLvl w:val="1"/>
      </w:pPr>
      <w:r>
        <w:t>1. Общие положения</w:t>
      </w: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ind w:firstLine="540"/>
        <w:jc w:val="both"/>
      </w:pPr>
      <w:r>
        <w:t xml:space="preserve">1.1. </w:t>
      </w:r>
      <w:proofErr w:type="gramStart"/>
      <w:r>
        <w:t xml:space="preserve">Настоящим Регламентом устанавливается порядок представления и рассмотрения документов, подтверждающих соблюдение условий предоставления субсидий из областного бюджета на развитие сельскохозяйственной кооперации в соответствии с </w:t>
      </w:r>
      <w:hyperlink r:id="rId7" w:history="1">
        <w:r>
          <w:rPr>
            <w:color w:val="0000FF"/>
          </w:rPr>
          <w:t>Порядком</w:t>
        </w:r>
      </w:hyperlink>
      <w:r>
        <w:t xml:space="preserve"> определения объема и предоставления субсидий из областного бюджета на развитие сельскохозяйственной потребительской кооперации, утвержденным постановлением Правительства Кировской области от 12.03.2018 N 110-П "О мерах государственной поддержки сельскохозяйственной потребительской кооперации" (далее, соответственно, - Регламент, Порядок).</w:t>
      </w:r>
      <w:proofErr w:type="gramEnd"/>
    </w:p>
    <w:p w:rsidR="002A1180" w:rsidRDefault="002A1180">
      <w:pPr>
        <w:pStyle w:val="ConsPlusNormal"/>
        <w:spacing w:before="220"/>
        <w:ind w:firstLine="540"/>
        <w:jc w:val="both"/>
      </w:pPr>
      <w:r>
        <w:t>1.2. Для целей настоящего Регламента используются понятия, определенные Порядком.</w:t>
      </w: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Title"/>
        <w:jc w:val="center"/>
        <w:outlineLvl w:val="1"/>
      </w:pPr>
      <w:r>
        <w:t>2. Порядок представления документов</w:t>
      </w:r>
    </w:p>
    <w:p w:rsidR="002A1180" w:rsidRDefault="002A1180">
      <w:pPr>
        <w:pStyle w:val="ConsPlusTitle"/>
        <w:jc w:val="center"/>
      </w:pPr>
      <w:r>
        <w:t>для предоставления субсидий</w:t>
      </w: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ind w:firstLine="540"/>
        <w:jc w:val="both"/>
      </w:pPr>
      <w:r>
        <w:t>Кооператив не позднее 15 декабря года реализации мероприятия, в котором была закуплена и реализована сельскохозяйственная продукция (мясо, молоко, картофель, овощи), лично, через представителя либо посредством почтовой связи представляет в отдел реализации программ развития сельских территорий и малых форм хозяйствования документы: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 xml:space="preserve">2.1. Справку о деятельности сельскохозяйственного потребительского кооператива, составленную по прилагаемой </w:t>
      </w:r>
      <w:hyperlink w:anchor="P99" w:history="1">
        <w:r>
          <w:rPr>
            <w:color w:val="0000FF"/>
          </w:rPr>
          <w:t>форме N ФЭ 1-спок</w:t>
        </w:r>
      </w:hyperlink>
      <w:r>
        <w:t>.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 xml:space="preserve">2.2. Заявление о предоставлении субсидии из областного бюджета на развитие сельскохозяйственной кооперации, составленное по прилагаемой </w:t>
      </w:r>
      <w:hyperlink w:anchor="P161" w:history="1">
        <w:r>
          <w:rPr>
            <w:color w:val="0000FF"/>
          </w:rPr>
          <w:t>форме N ФЭ 2-спок</w:t>
        </w:r>
      </w:hyperlink>
      <w:r>
        <w:t xml:space="preserve"> (далее - заявление).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>2.3. Иные документы, предусмотренные соответствующими пунктами раздела 3 Порядка.</w:t>
      </w: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Title"/>
        <w:jc w:val="center"/>
        <w:outlineLvl w:val="1"/>
      </w:pPr>
      <w:r>
        <w:t>3. Порядок рассмотрения документов</w:t>
      </w: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ind w:firstLine="540"/>
        <w:jc w:val="both"/>
      </w:pPr>
      <w:r>
        <w:t>3.1. Отдел реализации программ развития сельских территорий и малых форм хозяйствования: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 xml:space="preserve">3.1.1. Принимает документы на предоставление субсидий и регистрирует их в день поступления в составленном по прилагаемой </w:t>
      </w:r>
      <w:hyperlink w:anchor="P258" w:history="1">
        <w:r>
          <w:rPr>
            <w:color w:val="0000FF"/>
          </w:rPr>
          <w:t>форме N ФЭ 3-спок</w:t>
        </w:r>
      </w:hyperlink>
      <w:r>
        <w:t xml:space="preserve"> журнале регистрации документов, представленных в министерство сельского хозяйства и продовольствия Кировской области для предоставления субсидий из областного бюджета на развитие сельскохозяйственной потребительской кооперации.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 xml:space="preserve">При ведении указанного журнала в электронном виде он должен быть распечатан по окончании года на бумажные носители. Листы указанного журнала (в </w:t>
      </w:r>
      <w:proofErr w:type="spellStart"/>
      <w:r>
        <w:t>т.ч</w:t>
      </w:r>
      <w:proofErr w:type="spellEnd"/>
      <w:r>
        <w:t>. распечатанные на бумажных носителях) должны быть пронумерованы, прошнурованы, заверены подписью должностного лица, уполномоченного на прием документов, и на обороте последнего листа скреплены печатью министерства.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 xml:space="preserve">3.1.2. Проверяет по документам наличие оснований для отказа в предоставлении субсидий, перечисленных в </w:t>
      </w:r>
      <w:hyperlink r:id="rId8" w:history="1">
        <w:r>
          <w:rPr>
            <w:color w:val="0000FF"/>
          </w:rPr>
          <w:t>разделе 4</w:t>
        </w:r>
      </w:hyperlink>
      <w:r>
        <w:t xml:space="preserve"> Порядка, при этом: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 xml:space="preserve">3.1.2.1. </w:t>
      </w:r>
      <w:proofErr w:type="gramStart"/>
      <w:r>
        <w:t xml:space="preserve">С целью проверки соблюдения кооперативами условия, установленного </w:t>
      </w:r>
      <w:hyperlink r:id="rId9" w:history="1">
        <w:r>
          <w:rPr>
            <w:color w:val="0000FF"/>
          </w:rPr>
          <w:t xml:space="preserve">подпунктом </w:t>
        </w:r>
        <w:r>
          <w:rPr>
            <w:color w:val="0000FF"/>
          </w:rPr>
          <w:lastRenderedPageBreak/>
          <w:t>2.1.2.1</w:t>
        </w:r>
      </w:hyperlink>
      <w:r>
        <w:t xml:space="preserve"> Порядка, в рамках межведомственного информационного взаимодействия в течение 3 рабочих дней со дня получения документов (в случае непредставления кооперативами документов, подтверждающих соблюдение данного требования) готовит и направляет соответствующие запросы об уплате кооперативом налогов, сборов, страховых взносов, пеней, штрафов, процентов в соответствии с законодательством Российской Федерации о налогах и сборах.</w:t>
      </w:r>
      <w:proofErr w:type="gramEnd"/>
    </w:p>
    <w:p w:rsidR="002A1180" w:rsidRDefault="002A1180">
      <w:pPr>
        <w:pStyle w:val="ConsPlusNormal"/>
        <w:spacing w:before="220"/>
        <w:ind w:firstLine="540"/>
        <w:jc w:val="both"/>
      </w:pPr>
      <w:bookmarkStart w:id="2" w:name="P61"/>
      <w:bookmarkEnd w:id="2"/>
      <w:r>
        <w:t xml:space="preserve">3.1.2.2. С целью проверки соблюдения кооперативами условия, установленного </w:t>
      </w:r>
      <w:hyperlink r:id="rId10" w:history="1">
        <w:r>
          <w:rPr>
            <w:color w:val="0000FF"/>
          </w:rPr>
          <w:t>подпунктом 2.1.2.4</w:t>
        </w:r>
      </w:hyperlink>
      <w:r>
        <w:t xml:space="preserve"> Порядка, направляет запросы в отделы министерства в течение 3 рабочих дней со дня получения документов.</w:t>
      </w:r>
    </w:p>
    <w:p w:rsidR="002A1180" w:rsidRDefault="002A1180">
      <w:pPr>
        <w:pStyle w:val="ConsPlusNormal"/>
        <w:spacing w:before="220"/>
        <w:ind w:firstLine="540"/>
        <w:jc w:val="both"/>
      </w:pPr>
      <w:bookmarkStart w:id="3" w:name="P62"/>
      <w:bookmarkEnd w:id="3"/>
      <w:r>
        <w:t xml:space="preserve">3.1.2.2-1. С целью проверки соблюдения кооперативами условия, установленного </w:t>
      </w:r>
      <w:hyperlink r:id="rId11" w:history="1">
        <w:r>
          <w:rPr>
            <w:color w:val="0000FF"/>
          </w:rPr>
          <w:t>подпунктом 2.1.2.2</w:t>
        </w:r>
      </w:hyperlink>
      <w:r>
        <w:t xml:space="preserve"> Порядка (в части возврата сре</w:t>
      </w:r>
      <w:proofErr w:type="gramStart"/>
      <w:r>
        <w:t>дств в б</w:t>
      </w:r>
      <w:proofErr w:type="gramEnd"/>
      <w:r>
        <w:t>юджет за невыполнение целевых показателей), направляет запрос в отдел бухгалтерского учета и ревизионной работы министерства в течение 3 рабочих дней со дня получения документов.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 xml:space="preserve">3.1.2.3. Проверяет соблюдение кооперативами условия, установленного </w:t>
      </w:r>
      <w:hyperlink r:id="rId12" w:history="1">
        <w:r>
          <w:rPr>
            <w:color w:val="0000FF"/>
          </w:rPr>
          <w:t>подпунктом 2.1.2.3</w:t>
        </w:r>
      </w:hyperlink>
      <w:r>
        <w:t xml:space="preserve"> Порядка, в течение 3 рабочих дней со дня получения документов путем выяснения соответствующих сведений, содержащихся: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>в Едином государственном реестре юридических лиц, размещенных на сайте Управления Федеральной налоговой службы по Кировской области;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>в решениях Арбитражного суда Кировской области, размещенных на его сайте.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 xml:space="preserve">3.1.3. </w:t>
      </w:r>
      <w:proofErr w:type="gramStart"/>
      <w:r>
        <w:t>В случае выявления хотя бы одного из оснований для отказа в предоставлении субсидий (в том числе отделами министерства) готовит кооперативу письменное уведомление об отказе в предоставлении субсидии (с указанием оснований для отказа) и возвращает поданные документы вместе с письменным уведомлением кооперативу с нарочным (под подпись) или заказным письмом с уведомлением о вручении в течение 15 рабочих дней со дня получения</w:t>
      </w:r>
      <w:proofErr w:type="gramEnd"/>
      <w:r>
        <w:t xml:space="preserve"> документов.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>3.1.4. При отсутствии оснований для отказа в предоставлении субсидий: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>3.1.4.1. В течение 10 рабочих дней со дня получения документов: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>3.1.4.1.1. Устанавливает в проекте соглашения (дополнительного соглашения) значение целевого показателя результативности предоставления субсидии, сумму субсидии, причитающуюся к выплате кооперативу. Визирует проект соглашения и обеспечивает его подписание министром сельского хозяйства и продовольствия Кировской области.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 xml:space="preserve">3.1.4.1.2. Составляет проект реестра субсидий из областного бюджета сельскохозяйственным потребительским кооперативам на развитие сельскохозяйственной потребительской кооперации по прилагаемой </w:t>
      </w:r>
      <w:hyperlink w:anchor="P332" w:history="1">
        <w:r>
          <w:rPr>
            <w:color w:val="0000FF"/>
          </w:rPr>
          <w:t>форме N ФЭ 4-спок</w:t>
        </w:r>
      </w:hyperlink>
      <w:r>
        <w:t>.</w:t>
      </w:r>
    </w:p>
    <w:p w:rsidR="002A1180" w:rsidRDefault="002A1180">
      <w:pPr>
        <w:pStyle w:val="ConsPlusNormal"/>
        <w:spacing w:before="220"/>
        <w:ind w:firstLine="540"/>
        <w:jc w:val="both"/>
      </w:pPr>
      <w:bookmarkStart w:id="4" w:name="P71"/>
      <w:bookmarkEnd w:id="4"/>
      <w:r>
        <w:t>3.1.4.1.3. Передает в отдел финансирования программ и мероприятий развития АПК проект реестра (в двух экземплярах), копии подписанных министром сельского хозяйства и продовольствия Кировской области соглашений, копии заявлений.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>3.1.4.1.4. В случае извещения отделом финансирования программ и мероприятий развития АПК о наличии ошибок в проекте реестра устраняет допущенные ошибки и в течение 1 рабочего дня представляет проект реестра в новой редакции.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 xml:space="preserve">3.1.4.1.5. Принимает от отдела финансирования программ и мероприятий развития АПК реестр, возвращенный им в соответствии с </w:t>
      </w:r>
      <w:hyperlink w:anchor="P86" w:history="1">
        <w:r>
          <w:rPr>
            <w:color w:val="0000FF"/>
          </w:rPr>
          <w:t>подпунктом 3.2.8</w:t>
        </w:r>
      </w:hyperlink>
      <w:r>
        <w:t xml:space="preserve"> настоящего Регламента.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lastRenderedPageBreak/>
        <w:t>3.1.4.2. Передает для хранения в отдел организационной, кадровой и мобилизационной работы подписанные министром сельского хозяйства и продовольствия Кировской области соглашения в течение 3 рабочих дней со дня его подписания.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>3.1.4.3. Хранит документы, переданные кооперативом и полученные в рамках межведомственного взаимодействия, в течение 5 лет со дня перечисления субсидии.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>3.2. Отдел финансирования программ и мероприятий развития АПК: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 xml:space="preserve">3.2.1. Получает копии документов, переданные в соответствии с </w:t>
      </w:r>
      <w:hyperlink w:anchor="P71" w:history="1">
        <w:r>
          <w:rPr>
            <w:color w:val="0000FF"/>
          </w:rPr>
          <w:t>подпунктом 3.1.4.1.3</w:t>
        </w:r>
      </w:hyperlink>
      <w:r>
        <w:t xml:space="preserve"> настоящего Регламента.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>3.2.2. В течение 3 рабочих дней со дня получения документов от отдела реализации программ развития сельских территорий и малых форм хозяйствования в соответствии с подпунктом 3.1.4.1.3 настоящего Регламента проверяет правильность составления проекта реестра, а также исчисления сумм субсидий.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>3.2.3. В случае обнаружения ошибок в проекте реестра извещает об этом отдел реализации программ развития сельских территорий и малых форм хозяйствования.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>3.2.4. В случае отсутствия ошибок в проекте реестра представляет его на подписание министру либо заместителю министра сельского хозяйства и продовольствия Кировской области.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 xml:space="preserve">3.2.5. </w:t>
      </w:r>
      <w:proofErr w:type="gramStart"/>
      <w:r>
        <w:t xml:space="preserve">Готовит на основании реестра в соответствии с установленной им последовательностью платежные документы, предусматривающие перечисление сумм субсидий на проведение соответствующего мероприятия, указанного в </w:t>
      </w:r>
      <w:hyperlink r:id="rId13" w:history="1">
        <w:r>
          <w:rPr>
            <w:color w:val="0000FF"/>
          </w:rPr>
          <w:t>пункте 1.3</w:t>
        </w:r>
      </w:hyperlink>
      <w:r>
        <w:t xml:space="preserve"> Порядка, на расчетные счета кооперативов, открытые ими в кредитных организациях, в суммах, указанных в реестре.</w:t>
      </w:r>
      <w:proofErr w:type="gramEnd"/>
      <w:r>
        <w:t xml:space="preserve"> В случае если утвержденного объема субсидий, установленного бюджетной росписью областного бюджета для проведения соответствующего мероприятия, недостаточно для предоставления указанных сумм субсидий </w:t>
      </w:r>
      <w:proofErr w:type="gramStart"/>
      <w:r>
        <w:t>какому-либо</w:t>
      </w:r>
      <w:proofErr w:type="gramEnd"/>
      <w:r>
        <w:t xml:space="preserve"> из кооперативов, включенных в реестр, делает в реестре отметки об этом.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>3.2.6. Представляет проекты платежных документов на подписание уполномоченным должностным лицам министерства.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>3.2.7. Представляет реестр и платежные документы для исполнения в министерство финансов Кировской области в течение 10 рабочих дней со дня подписания соглашения о предоставлении субсидии в соответствии: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>с хронологической последовательностью представления кооперативами в министерство документов, соответствующих установленным требованиям;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>с кассовым планом.</w:t>
      </w:r>
    </w:p>
    <w:p w:rsidR="002A1180" w:rsidRDefault="002A1180">
      <w:pPr>
        <w:pStyle w:val="ConsPlusNormal"/>
        <w:spacing w:before="220"/>
        <w:ind w:firstLine="540"/>
        <w:jc w:val="both"/>
      </w:pPr>
      <w:bookmarkStart w:id="5" w:name="P86"/>
      <w:bookmarkEnd w:id="5"/>
      <w:r>
        <w:t>3.2.8. Делает в реестре отметки о днях списания сумм субсидий с лицевого счета министерства и реквизитах платежных документов и не позднее следующего рабочего дня после такого списания возвращает в отдел реализации программ развития сельских территорий и малых форм хозяйствования один экземпляр реестра со всеми отметками.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>3.2.9. Хранит в течение 5 лет со дня подписания реестра министром сельского хозяйства и продовольствия Кировской области либо заместителем министра сельского хозяйства и продовольствия Кировской области один экземпляр реестра, копии заявлений и соглашений.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 xml:space="preserve">3.2-1. </w:t>
      </w:r>
      <w:proofErr w:type="gramStart"/>
      <w:r>
        <w:t xml:space="preserve">Отдел бухгалтерского учета и ревизионной работы в течение 3 рабочих дней со дня получения запросов от отдела реализации программ развития сельских территорий и малых форм хозяйствования в соответствии с </w:t>
      </w:r>
      <w:hyperlink w:anchor="P62" w:history="1">
        <w:r>
          <w:rPr>
            <w:color w:val="0000FF"/>
          </w:rPr>
          <w:t>подпунктом 3.1.2.2-1</w:t>
        </w:r>
      </w:hyperlink>
      <w:r>
        <w:t xml:space="preserve"> настоящего Регламента проверяет </w:t>
      </w:r>
      <w:r>
        <w:lastRenderedPageBreak/>
        <w:t xml:space="preserve">соблюдение кооперативами условия, установленного </w:t>
      </w:r>
      <w:hyperlink r:id="rId14" w:history="1">
        <w:r>
          <w:rPr>
            <w:color w:val="0000FF"/>
          </w:rPr>
          <w:t>подпунктом 2.1.2.2</w:t>
        </w:r>
      </w:hyperlink>
      <w:r>
        <w:t xml:space="preserve"> Порядка (в части возврата средств в бюджет за невыполнение целевых показателей), и письменно извещает отдел реализации программ развития сельских</w:t>
      </w:r>
      <w:proofErr w:type="gramEnd"/>
      <w:r>
        <w:t xml:space="preserve"> территорий и малых форм хозяйствования о соблюдении (несоблюдении) кооперативами этого условия.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>3.3. Отделы министерства: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 xml:space="preserve">3.3.1. Получают запросы от отдела реализации программ развития сельских территорий и малых форм хозяйствования в соответствии с </w:t>
      </w:r>
      <w:hyperlink w:anchor="P61" w:history="1">
        <w:r>
          <w:rPr>
            <w:color w:val="0000FF"/>
          </w:rPr>
          <w:t>подпунктом 3.1.2.2</w:t>
        </w:r>
      </w:hyperlink>
      <w:r>
        <w:t xml:space="preserve"> настоящего Регламента.</w:t>
      </w:r>
    </w:p>
    <w:p w:rsidR="002A1180" w:rsidRDefault="002A1180">
      <w:pPr>
        <w:pStyle w:val="ConsPlusNormal"/>
        <w:spacing w:before="220"/>
        <w:ind w:firstLine="540"/>
        <w:jc w:val="both"/>
      </w:pPr>
      <w:r>
        <w:t xml:space="preserve">3.3.2. В течение 3 рабочих дней со дня получения запросов проверяют соблюдение кооперативами условия, установленного </w:t>
      </w:r>
      <w:hyperlink r:id="rId15" w:history="1">
        <w:r>
          <w:rPr>
            <w:color w:val="0000FF"/>
          </w:rPr>
          <w:t>подпунктом 2.1.2.4</w:t>
        </w:r>
      </w:hyperlink>
      <w:r>
        <w:t xml:space="preserve"> Порядка, и письменно извещают отдел реализации программ развития сельских территорий и малых форм хозяйствования о соблюдении (несоблюдении) кооперативами этого условия.</w:t>
      </w: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</w:pPr>
    </w:p>
    <w:p w:rsidR="002A1180" w:rsidRDefault="002A1180">
      <w:pPr>
        <w:pStyle w:val="ConsPlusNonformat"/>
        <w:jc w:val="both"/>
      </w:pPr>
      <w:r>
        <w:lastRenderedPageBreak/>
        <w:t xml:space="preserve">                                                          Форма N ФЭ 1-спок</w:t>
      </w:r>
    </w:p>
    <w:p w:rsidR="002A1180" w:rsidRDefault="002A1180">
      <w:pPr>
        <w:pStyle w:val="ConsPlusNonformat"/>
        <w:jc w:val="both"/>
      </w:pPr>
    </w:p>
    <w:p w:rsidR="002A1180" w:rsidRDefault="002A1180">
      <w:pPr>
        <w:pStyle w:val="ConsPlusNonformat"/>
        <w:jc w:val="both"/>
      </w:pPr>
      <w:bookmarkStart w:id="6" w:name="P99"/>
      <w:bookmarkEnd w:id="6"/>
      <w:r>
        <w:t xml:space="preserve">                                  СПРАВКА</w:t>
      </w:r>
    </w:p>
    <w:p w:rsidR="002A1180" w:rsidRDefault="002A1180">
      <w:pPr>
        <w:pStyle w:val="ConsPlusNonformat"/>
        <w:jc w:val="both"/>
      </w:pPr>
      <w:r>
        <w:t xml:space="preserve">        о деятельности ____________________________________________</w:t>
      </w:r>
    </w:p>
    <w:p w:rsidR="002A1180" w:rsidRDefault="002A1180">
      <w:pPr>
        <w:pStyle w:val="ConsPlusNonformat"/>
        <w:jc w:val="both"/>
      </w:pPr>
      <w:r>
        <w:t xml:space="preserve">                            </w:t>
      </w:r>
      <w:proofErr w:type="gramStart"/>
      <w:r>
        <w:t>(наименование сельскохозяйственного</w:t>
      </w:r>
      <w:proofErr w:type="gramEnd"/>
    </w:p>
    <w:p w:rsidR="002A1180" w:rsidRDefault="002A1180">
      <w:pPr>
        <w:pStyle w:val="ConsPlusNonformat"/>
        <w:jc w:val="both"/>
      </w:pPr>
      <w:r>
        <w:t xml:space="preserve">                               потребительского кооператива,</w:t>
      </w:r>
    </w:p>
    <w:p w:rsidR="002A1180" w:rsidRDefault="002A1180">
      <w:pPr>
        <w:pStyle w:val="ConsPlusNonformat"/>
        <w:jc w:val="both"/>
      </w:pPr>
      <w:r>
        <w:t xml:space="preserve">                       муниципального района или городского округа)</w:t>
      </w:r>
    </w:p>
    <w:p w:rsidR="002A1180" w:rsidRDefault="002A1180">
      <w:pPr>
        <w:pStyle w:val="ConsPlusNonformat"/>
        <w:jc w:val="both"/>
      </w:pPr>
    </w:p>
    <w:p w:rsidR="002A1180" w:rsidRDefault="002A1180">
      <w:pPr>
        <w:pStyle w:val="ConsPlusNonformat"/>
        <w:jc w:val="both"/>
      </w:pPr>
      <w:r>
        <w:t>ИНН ______________________</w:t>
      </w:r>
    </w:p>
    <w:p w:rsidR="002A1180" w:rsidRDefault="002A118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7313"/>
        <w:gridCol w:w="1247"/>
      </w:tblGrid>
      <w:tr w:rsidR="002A1180">
        <w:tc>
          <w:tcPr>
            <w:tcW w:w="510" w:type="dxa"/>
          </w:tcPr>
          <w:p w:rsidR="002A1180" w:rsidRDefault="002A1180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313" w:type="dxa"/>
          </w:tcPr>
          <w:p w:rsidR="002A1180" w:rsidRDefault="002A1180">
            <w:pPr>
              <w:pStyle w:val="ConsPlusNormal"/>
              <w:jc w:val="center"/>
            </w:pPr>
            <w:r>
              <w:t>Показатель (в форме бухгалтерской отчетности)</w:t>
            </w:r>
          </w:p>
        </w:tc>
        <w:tc>
          <w:tcPr>
            <w:tcW w:w="1247" w:type="dxa"/>
          </w:tcPr>
          <w:p w:rsidR="002A1180" w:rsidRDefault="002A1180">
            <w:pPr>
              <w:pStyle w:val="ConsPlusNormal"/>
              <w:jc w:val="center"/>
            </w:pPr>
            <w:r>
              <w:t>Значение</w:t>
            </w:r>
          </w:p>
        </w:tc>
      </w:tr>
      <w:tr w:rsidR="002A1180">
        <w:tc>
          <w:tcPr>
            <w:tcW w:w="510" w:type="dxa"/>
          </w:tcPr>
          <w:p w:rsidR="002A1180" w:rsidRDefault="002A1180">
            <w:pPr>
              <w:pStyle w:val="ConsPlusNormal"/>
            </w:pPr>
            <w:bookmarkStart w:id="7" w:name="P110"/>
            <w:bookmarkEnd w:id="7"/>
            <w:r>
              <w:t>1.</w:t>
            </w:r>
          </w:p>
        </w:tc>
        <w:tc>
          <w:tcPr>
            <w:tcW w:w="7313" w:type="dxa"/>
          </w:tcPr>
          <w:p w:rsidR="002A1180" w:rsidRDefault="002A1180">
            <w:pPr>
              <w:pStyle w:val="ConsPlusNormal"/>
            </w:pPr>
            <w:r>
              <w:t xml:space="preserve">Выручка кооператива от оказания работ и услуг (в стоимостном выражении) за _________ 20__ года </w:t>
            </w:r>
            <w:hyperlink w:anchor="P142" w:history="1">
              <w:r>
                <w:rPr>
                  <w:color w:val="0000FF"/>
                </w:rPr>
                <w:t>&lt;*&gt;</w:t>
              </w:r>
            </w:hyperlink>
            <w:r>
              <w:t>, тыс. руб. (ф. N 6-АПК, стр. 63140, гр. 3)</w:t>
            </w:r>
          </w:p>
        </w:tc>
        <w:tc>
          <w:tcPr>
            <w:tcW w:w="1247" w:type="dxa"/>
          </w:tcPr>
          <w:p w:rsidR="002A1180" w:rsidRDefault="002A1180">
            <w:pPr>
              <w:pStyle w:val="ConsPlusNormal"/>
            </w:pPr>
          </w:p>
        </w:tc>
      </w:tr>
      <w:tr w:rsidR="002A1180">
        <w:tc>
          <w:tcPr>
            <w:tcW w:w="510" w:type="dxa"/>
          </w:tcPr>
          <w:p w:rsidR="002A1180" w:rsidRDefault="002A1180">
            <w:pPr>
              <w:pStyle w:val="ConsPlusNormal"/>
            </w:pPr>
            <w:bookmarkStart w:id="8" w:name="P113"/>
            <w:bookmarkEnd w:id="8"/>
            <w:r>
              <w:t>2.</w:t>
            </w:r>
          </w:p>
        </w:tc>
        <w:tc>
          <w:tcPr>
            <w:tcW w:w="7313" w:type="dxa"/>
          </w:tcPr>
          <w:p w:rsidR="002A1180" w:rsidRDefault="002A1180">
            <w:pPr>
              <w:pStyle w:val="ConsPlusNormal"/>
            </w:pPr>
            <w:r>
              <w:t xml:space="preserve">Выручка кооператива по работам и услугам, предоставленным членам и ассоциированным членам кооператива (в стоимостном выражении), за _________ 20__ года </w:t>
            </w:r>
            <w:hyperlink w:anchor="P142" w:history="1">
              <w:r>
                <w:rPr>
                  <w:color w:val="0000FF"/>
                </w:rPr>
                <w:t>&lt;*&gt;</w:t>
              </w:r>
            </w:hyperlink>
            <w:r>
              <w:t>, тыс. руб. (ф. N 1-спр, стр. 222311, гр. 3 + 222321, гр. 3)</w:t>
            </w:r>
          </w:p>
        </w:tc>
        <w:tc>
          <w:tcPr>
            <w:tcW w:w="1247" w:type="dxa"/>
          </w:tcPr>
          <w:p w:rsidR="002A1180" w:rsidRDefault="002A1180">
            <w:pPr>
              <w:pStyle w:val="ConsPlusNormal"/>
            </w:pPr>
          </w:p>
        </w:tc>
      </w:tr>
      <w:tr w:rsidR="002A1180">
        <w:tc>
          <w:tcPr>
            <w:tcW w:w="510" w:type="dxa"/>
          </w:tcPr>
          <w:p w:rsidR="002A1180" w:rsidRDefault="002A1180">
            <w:pPr>
              <w:pStyle w:val="ConsPlusNormal"/>
            </w:pPr>
            <w:r>
              <w:t>3.</w:t>
            </w:r>
          </w:p>
        </w:tc>
        <w:tc>
          <w:tcPr>
            <w:tcW w:w="7313" w:type="dxa"/>
          </w:tcPr>
          <w:p w:rsidR="002A1180" w:rsidRDefault="002A1180">
            <w:pPr>
              <w:pStyle w:val="ConsPlusNormal"/>
            </w:pPr>
            <w:r>
              <w:t xml:space="preserve">Доля выручки от оказания работ и услуг членам кооператива в выручке от оказания работ и услуг за _________ 20__ года </w:t>
            </w:r>
            <w:hyperlink w:anchor="P142" w:history="1">
              <w:r>
                <w:rPr>
                  <w:color w:val="0000FF"/>
                </w:rPr>
                <w:t>&lt;*&gt;</w:t>
              </w:r>
            </w:hyperlink>
            <w:r>
              <w:t>, % (</w:t>
            </w:r>
            <w:hyperlink w:anchor="P113" w:history="1">
              <w:r>
                <w:rPr>
                  <w:color w:val="0000FF"/>
                </w:rPr>
                <w:t>п. 2</w:t>
              </w:r>
            </w:hyperlink>
            <w:r>
              <w:t xml:space="preserve"> / </w:t>
            </w:r>
            <w:hyperlink w:anchor="P110" w:history="1">
              <w:r>
                <w:rPr>
                  <w:color w:val="0000FF"/>
                </w:rPr>
                <w:t>п. 1</w:t>
              </w:r>
            </w:hyperlink>
            <w:r>
              <w:t>) x 100</w:t>
            </w:r>
          </w:p>
        </w:tc>
        <w:tc>
          <w:tcPr>
            <w:tcW w:w="1247" w:type="dxa"/>
          </w:tcPr>
          <w:p w:rsidR="002A1180" w:rsidRDefault="002A1180">
            <w:pPr>
              <w:pStyle w:val="ConsPlusNormal"/>
            </w:pPr>
          </w:p>
        </w:tc>
      </w:tr>
    </w:tbl>
    <w:p w:rsidR="002A1180" w:rsidRDefault="002A1180">
      <w:pPr>
        <w:pStyle w:val="ConsPlusNormal"/>
        <w:jc w:val="both"/>
      </w:pPr>
    </w:p>
    <w:p w:rsidR="002A1180" w:rsidRDefault="002A1180">
      <w:pPr>
        <w:pStyle w:val="ConsPlusNonformat"/>
        <w:jc w:val="both"/>
      </w:pPr>
      <w:r>
        <w:t>_____________________________________________ _________ ___________________</w:t>
      </w:r>
    </w:p>
    <w:p w:rsidR="002A1180" w:rsidRDefault="002A1180">
      <w:pPr>
        <w:pStyle w:val="ConsPlusNonformat"/>
        <w:jc w:val="both"/>
      </w:pPr>
      <w:proofErr w:type="gramStart"/>
      <w:r>
        <w:t>(должность руководителя сельскохозяйственного (подпись) (фамилия, инициалы)</w:t>
      </w:r>
      <w:proofErr w:type="gramEnd"/>
    </w:p>
    <w:p w:rsidR="002A1180" w:rsidRDefault="002A1180">
      <w:pPr>
        <w:pStyle w:val="ConsPlusNonformat"/>
        <w:jc w:val="both"/>
      </w:pPr>
      <w:r>
        <w:t xml:space="preserve">            товаропроизводителя)</w:t>
      </w:r>
    </w:p>
    <w:p w:rsidR="002A1180" w:rsidRDefault="002A1180">
      <w:pPr>
        <w:pStyle w:val="ConsPlusNonformat"/>
        <w:jc w:val="both"/>
      </w:pPr>
    </w:p>
    <w:p w:rsidR="002A1180" w:rsidRDefault="002A1180">
      <w:pPr>
        <w:pStyle w:val="ConsPlusNonformat"/>
        <w:jc w:val="both"/>
      </w:pPr>
      <w:r>
        <w:t>М.П. (при наличии)</w:t>
      </w:r>
    </w:p>
    <w:p w:rsidR="002A1180" w:rsidRDefault="002A1180">
      <w:pPr>
        <w:pStyle w:val="ConsPlusNonformat"/>
        <w:jc w:val="both"/>
      </w:pPr>
    </w:p>
    <w:p w:rsidR="002A1180" w:rsidRDefault="002A1180">
      <w:pPr>
        <w:pStyle w:val="ConsPlusNonformat"/>
        <w:jc w:val="both"/>
      </w:pPr>
      <w:r>
        <w:t>Главный бухгалтер     ___________ _________________________</w:t>
      </w:r>
    </w:p>
    <w:p w:rsidR="002A1180" w:rsidRDefault="002A1180">
      <w:pPr>
        <w:pStyle w:val="ConsPlusNonformat"/>
        <w:jc w:val="both"/>
      </w:pPr>
      <w:r>
        <w:t xml:space="preserve">                       (подпись)     (фамилия, инициалы)</w:t>
      </w:r>
    </w:p>
    <w:p w:rsidR="002A1180" w:rsidRDefault="002A1180">
      <w:pPr>
        <w:pStyle w:val="ConsPlusNonformat"/>
        <w:jc w:val="both"/>
      </w:pPr>
      <w:r>
        <w:t>"___" __________ 20___ г.</w:t>
      </w:r>
    </w:p>
    <w:p w:rsidR="002A1180" w:rsidRDefault="002A1180">
      <w:pPr>
        <w:pStyle w:val="ConsPlusNonformat"/>
        <w:jc w:val="both"/>
      </w:pPr>
    </w:p>
    <w:p w:rsidR="002A1180" w:rsidRDefault="002A1180">
      <w:pPr>
        <w:pStyle w:val="ConsPlusNonformat"/>
        <w:jc w:val="both"/>
      </w:pPr>
      <w:r>
        <w:t>ДОСТОВЕРНОСТЬ СВЕДЕНИЙ ПОДТВЕРЖДАЮ:</w:t>
      </w:r>
    </w:p>
    <w:p w:rsidR="002A1180" w:rsidRDefault="002A1180">
      <w:pPr>
        <w:pStyle w:val="ConsPlusNonformat"/>
        <w:jc w:val="both"/>
      </w:pPr>
    </w:p>
    <w:p w:rsidR="002A1180" w:rsidRDefault="002A1180">
      <w:pPr>
        <w:pStyle w:val="ConsPlusNonformat"/>
        <w:jc w:val="both"/>
      </w:pPr>
      <w:r>
        <w:t>Руководитель _______________________________ _________ ____________________</w:t>
      </w:r>
    </w:p>
    <w:p w:rsidR="002A1180" w:rsidRDefault="002A1180">
      <w:pPr>
        <w:pStyle w:val="ConsPlusNonformat"/>
        <w:jc w:val="both"/>
      </w:pPr>
      <w:r>
        <w:t xml:space="preserve">             (орган местного самоуправления) (подпись) (инициалы, фамилия)</w:t>
      </w:r>
    </w:p>
    <w:p w:rsidR="002A1180" w:rsidRDefault="002A1180">
      <w:pPr>
        <w:pStyle w:val="ConsPlusNonformat"/>
        <w:jc w:val="both"/>
      </w:pPr>
      <w:r>
        <w:t>М.П.</w:t>
      </w:r>
    </w:p>
    <w:p w:rsidR="002A1180" w:rsidRDefault="002A1180">
      <w:pPr>
        <w:pStyle w:val="ConsPlusNonformat"/>
        <w:jc w:val="both"/>
      </w:pPr>
    </w:p>
    <w:p w:rsidR="002A1180" w:rsidRDefault="002A1180">
      <w:pPr>
        <w:pStyle w:val="ConsPlusNonformat"/>
        <w:jc w:val="both"/>
      </w:pPr>
      <w:r>
        <w:t>Главный бухгалтер     ___________ _________________________</w:t>
      </w:r>
    </w:p>
    <w:p w:rsidR="002A1180" w:rsidRDefault="002A1180">
      <w:pPr>
        <w:pStyle w:val="ConsPlusNonformat"/>
        <w:jc w:val="both"/>
      </w:pPr>
      <w:r>
        <w:t xml:space="preserve">                       (подпись)     (фамилия, инициалы)</w:t>
      </w:r>
    </w:p>
    <w:p w:rsidR="002A1180" w:rsidRDefault="002A1180">
      <w:pPr>
        <w:pStyle w:val="ConsPlusNonformat"/>
        <w:jc w:val="both"/>
      </w:pPr>
      <w:r>
        <w:t>"___" __________ 20___ г.</w:t>
      </w:r>
    </w:p>
    <w:p w:rsidR="002A1180" w:rsidRDefault="002A1180">
      <w:pPr>
        <w:pStyle w:val="ConsPlusNonformat"/>
        <w:jc w:val="both"/>
      </w:pPr>
      <w:r>
        <w:t>Исполнитель, фамилия, имя, отчество, N телефона</w:t>
      </w:r>
    </w:p>
    <w:p w:rsidR="002A1180" w:rsidRDefault="002A1180">
      <w:pPr>
        <w:pStyle w:val="ConsPlusNonformat"/>
        <w:jc w:val="both"/>
      </w:pPr>
    </w:p>
    <w:p w:rsidR="002A1180" w:rsidRDefault="002A1180">
      <w:pPr>
        <w:pStyle w:val="ConsPlusNonformat"/>
        <w:jc w:val="both"/>
      </w:pPr>
      <w:r>
        <w:t xml:space="preserve">    --------------------------------</w:t>
      </w:r>
    </w:p>
    <w:p w:rsidR="002A1180" w:rsidRDefault="002A1180">
      <w:pPr>
        <w:pStyle w:val="ConsPlusNonformat"/>
        <w:jc w:val="both"/>
      </w:pPr>
      <w:bookmarkStart w:id="9" w:name="P142"/>
      <w:bookmarkEnd w:id="9"/>
      <w:r>
        <w:t xml:space="preserve">    &lt;*&gt;  При  представлении  документов  в  январе  -  апреле текущего года</w:t>
      </w:r>
    </w:p>
    <w:p w:rsidR="002A1180" w:rsidRDefault="002A1180">
      <w:pPr>
        <w:pStyle w:val="ConsPlusNonformat"/>
        <w:jc w:val="both"/>
      </w:pPr>
      <w:r>
        <w:t>указывается выручка за год, предшествующий году подачи документов;</w:t>
      </w:r>
    </w:p>
    <w:p w:rsidR="002A1180" w:rsidRDefault="002A1180">
      <w:pPr>
        <w:pStyle w:val="ConsPlusNonformat"/>
        <w:jc w:val="both"/>
      </w:pPr>
      <w:r>
        <w:t xml:space="preserve">    при  представлении документов в мае - декабре текущего года указывается</w:t>
      </w:r>
    </w:p>
    <w:p w:rsidR="002A1180" w:rsidRDefault="002A1180">
      <w:pPr>
        <w:pStyle w:val="ConsPlusNonformat"/>
        <w:jc w:val="both"/>
      </w:pPr>
      <w:r>
        <w:t>выручка   нарастающим   итогом  за  текущий  отчетный  период  деятельности</w:t>
      </w:r>
    </w:p>
    <w:p w:rsidR="002A1180" w:rsidRDefault="002A1180">
      <w:pPr>
        <w:pStyle w:val="ConsPlusNonformat"/>
        <w:jc w:val="both"/>
      </w:pPr>
      <w:r>
        <w:t>кооператива.</w:t>
      </w:r>
    </w:p>
    <w:p w:rsidR="002A1180" w:rsidRDefault="002A1180">
      <w:pPr>
        <w:pStyle w:val="ConsPlusNonformat"/>
        <w:jc w:val="both"/>
      </w:pPr>
      <w:r>
        <w:t xml:space="preserve">    Отчетным  периодом  деятельности  кооператива  являются первый квартал,</w:t>
      </w:r>
    </w:p>
    <w:p w:rsidR="002A1180" w:rsidRDefault="002A1180">
      <w:pPr>
        <w:pStyle w:val="ConsPlusNonformat"/>
        <w:jc w:val="both"/>
      </w:pPr>
      <w:r>
        <w:t>первое полугодие, девять месяцев.</w:t>
      </w: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</w:pPr>
    </w:p>
    <w:p w:rsidR="002A1180" w:rsidRDefault="002A1180">
      <w:pPr>
        <w:pStyle w:val="ConsPlusNonformat"/>
        <w:jc w:val="both"/>
      </w:pPr>
      <w:r>
        <w:t xml:space="preserve">                                                          Форма N ФЭ 2-спок</w:t>
      </w:r>
    </w:p>
    <w:p w:rsidR="002A1180" w:rsidRDefault="002A1180">
      <w:pPr>
        <w:pStyle w:val="ConsPlusNonformat"/>
        <w:jc w:val="both"/>
      </w:pPr>
    </w:p>
    <w:p w:rsidR="002A1180" w:rsidRDefault="002A1180">
      <w:pPr>
        <w:pStyle w:val="ConsPlusNonformat"/>
        <w:jc w:val="both"/>
      </w:pPr>
      <w:r>
        <w:t xml:space="preserve">Угловой штамп с наименованием                    Министерство </w:t>
      </w:r>
      <w:proofErr w:type="gramStart"/>
      <w:r>
        <w:t>сельского</w:t>
      </w:r>
      <w:proofErr w:type="gramEnd"/>
    </w:p>
    <w:p w:rsidR="002A1180" w:rsidRDefault="002A1180">
      <w:pPr>
        <w:pStyle w:val="ConsPlusNonformat"/>
        <w:jc w:val="both"/>
      </w:pPr>
      <w:r>
        <w:t xml:space="preserve">      и ИНН кооператива                          хозяйства и продовольствия</w:t>
      </w:r>
    </w:p>
    <w:p w:rsidR="002A1180" w:rsidRDefault="002A1180">
      <w:pPr>
        <w:pStyle w:val="ConsPlusNonformat"/>
        <w:jc w:val="both"/>
      </w:pPr>
      <w:r>
        <w:t xml:space="preserve">                                                 Кировской области</w:t>
      </w:r>
    </w:p>
    <w:p w:rsidR="002A1180" w:rsidRDefault="002A1180">
      <w:pPr>
        <w:pStyle w:val="ConsPlusNonformat"/>
        <w:jc w:val="both"/>
      </w:pPr>
    </w:p>
    <w:p w:rsidR="002A1180" w:rsidRDefault="002A1180">
      <w:pPr>
        <w:pStyle w:val="ConsPlusNonformat"/>
        <w:jc w:val="both"/>
      </w:pPr>
      <w:r>
        <w:t>от _____________ N __________                    610020, г. Киров,</w:t>
      </w:r>
    </w:p>
    <w:p w:rsidR="002A1180" w:rsidRDefault="002A1180">
      <w:pPr>
        <w:pStyle w:val="ConsPlusNonformat"/>
        <w:jc w:val="both"/>
      </w:pPr>
      <w:r>
        <w:t xml:space="preserve">                                                 ул. </w:t>
      </w:r>
      <w:proofErr w:type="spellStart"/>
      <w:r>
        <w:t>Дерендяева</w:t>
      </w:r>
      <w:proofErr w:type="spellEnd"/>
      <w:r>
        <w:t>, 23</w:t>
      </w:r>
    </w:p>
    <w:p w:rsidR="002A1180" w:rsidRDefault="002A1180">
      <w:pPr>
        <w:pStyle w:val="ConsPlusNonformat"/>
        <w:jc w:val="both"/>
      </w:pPr>
    </w:p>
    <w:p w:rsidR="002A1180" w:rsidRDefault="002A1180">
      <w:pPr>
        <w:pStyle w:val="ConsPlusNonformat"/>
        <w:jc w:val="both"/>
      </w:pPr>
      <w:bookmarkStart w:id="10" w:name="P161"/>
      <w:bookmarkEnd w:id="10"/>
      <w:r>
        <w:t xml:space="preserve">                                 ЗАЯВЛЕНИЕ</w:t>
      </w:r>
    </w:p>
    <w:p w:rsidR="002A1180" w:rsidRDefault="002A1180">
      <w:pPr>
        <w:pStyle w:val="ConsPlusNonformat"/>
        <w:jc w:val="both"/>
      </w:pPr>
      <w:r>
        <w:t xml:space="preserve">              о предоставлении субсидии из областного бюджета</w:t>
      </w:r>
    </w:p>
    <w:p w:rsidR="002A1180" w:rsidRDefault="002A1180">
      <w:pPr>
        <w:pStyle w:val="ConsPlusNonformat"/>
        <w:jc w:val="both"/>
      </w:pPr>
      <w:r>
        <w:t xml:space="preserve">                на развитие сельскохозяйственной кооперации</w:t>
      </w:r>
    </w:p>
    <w:p w:rsidR="002A1180" w:rsidRDefault="002A1180">
      <w:pPr>
        <w:pStyle w:val="ConsPlusNonformat"/>
        <w:jc w:val="both"/>
      </w:pPr>
    </w:p>
    <w:p w:rsidR="002A1180" w:rsidRDefault="002A1180">
      <w:pPr>
        <w:pStyle w:val="ConsPlusNonformat"/>
        <w:jc w:val="both"/>
      </w:pPr>
      <w:r>
        <w:t xml:space="preserve">    1. Прошу предоставить субсидию в сумме ______________________ рублей </w:t>
      </w:r>
      <w:proofErr w:type="gramStart"/>
      <w:r>
        <w:t>за</w:t>
      </w:r>
      <w:proofErr w:type="gramEnd"/>
    </w:p>
    <w:p w:rsidR="002A1180" w:rsidRDefault="002A1180">
      <w:pPr>
        <w:pStyle w:val="ConsPlusNonformat"/>
        <w:jc w:val="both"/>
      </w:pPr>
      <w:r>
        <w:t>период с "____" _____________ 20___ года по "____" _____________ 20___ года</w:t>
      </w:r>
    </w:p>
    <w:p w:rsidR="002A1180" w:rsidRDefault="002A1180">
      <w:pPr>
        <w:pStyle w:val="ConsPlusNonformat"/>
        <w:jc w:val="both"/>
      </w:pPr>
      <w:r>
        <w:t>в соответствии с представленными документами и произведенными расчетами:</w:t>
      </w:r>
    </w:p>
    <w:p w:rsidR="002A1180" w:rsidRDefault="002A118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0"/>
        <w:gridCol w:w="793"/>
        <w:gridCol w:w="793"/>
        <w:gridCol w:w="793"/>
        <w:gridCol w:w="793"/>
        <w:gridCol w:w="1700"/>
        <w:gridCol w:w="1247"/>
        <w:gridCol w:w="1247"/>
      </w:tblGrid>
      <w:tr w:rsidR="002A1180">
        <w:tc>
          <w:tcPr>
            <w:tcW w:w="1700" w:type="dxa"/>
            <w:vMerge w:val="restart"/>
          </w:tcPr>
          <w:p w:rsidR="002A1180" w:rsidRDefault="002A1180">
            <w:pPr>
              <w:pStyle w:val="ConsPlusNormal"/>
              <w:jc w:val="center"/>
            </w:pPr>
            <w:r>
              <w:t>Наименование сельскохозяйственной продукции</w:t>
            </w:r>
          </w:p>
        </w:tc>
        <w:tc>
          <w:tcPr>
            <w:tcW w:w="2379" w:type="dxa"/>
            <w:gridSpan w:val="3"/>
          </w:tcPr>
          <w:p w:rsidR="002A1180" w:rsidRDefault="002A1180">
            <w:pPr>
              <w:pStyle w:val="ConsPlusNormal"/>
              <w:jc w:val="center"/>
            </w:pPr>
            <w:r>
              <w:t xml:space="preserve">Объем закупленной сельскохозяйственной продукции, </w:t>
            </w:r>
            <w:proofErr w:type="gramStart"/>
            <w:r>
              <w:t>кг</w:t>
            </w:r>
            <w:proofErr w:type="gramEnd"/>
          </w:p>
        </w:tc>
        <w:tc>
          <w:tcPr>
            <w:tcW w:w="2493" w:type="dxa"/>
            <w:gridSpan w:val="2"/>
          </w:tcPr>
          <w:p w:rsidR="002A1180" w:rsidRDefault="002A1180">
            <w:pPr>
              <w:pStyle w:val="ConsPlusNormal"/>
              <w:jc w:val="center"/>
            </w:pPr>
            <w:r>
              <w:t xml:space="preserve">Объем реализованной сельскохозяйственной продукции, </w:t>
            </w:r>
            <w:proofErr w:type="gramStart"/>
            <w:r>
              <w:t>кг</w:t>
            </w:r>
            <w:proofErr w:type="gramEnd"/>
          </w:p>
        </w:tc>
        <w:tc>
          <w:tcPr>
            <w:tcW w:w="1247" w:type="dxa"/>
            <w:vMerge w:val="restart"/>
          </w:tcPr>
          <w:p w:rsidR="002A1180" w:rsidRDefault="002A1180">
            <w:pPr>
              <w:pStyle w:val="ConsPlusNormal"/>
              <w:jc w:val="center"/>
            </w:pPr>
            <w:r>
              <w:t>Расчетная ставка субсидии, рублей за 1 кг</w:t>
            </w:r>
          </w:p>
        </w:tc>
        <w:tc>
          <w:tcPr>
            <w:tcW w:w="1247" w:type="dxa"/>
            <w:vMerge w:val="restart"/>
          </w:tcPr>
          <w:p w:rsidR="002A1180" w:rsidRDefault="002A1180">
            <w:pPr>
              <w:pStyle w:val="ConsPlusNormal"/>
              <w:jc w:val="center"/>
            </w:pPr>
            <w:r>
              <w:t>Сумма субсидии, рублей</w:t>
            </w:r>
          </w:p>
        </w:tc>
      </w:tr>
      <w:tr w:rsidR="002A1180">
        <w:tc>
          <w:tcPr>
            <w:tcW w:w="1700" w:type="dxa"/>
            <w:vMerge/>
          </w:tcPr>
          <w:p w:rsidR="002A1180" w:rsidRDefault="002A1180"/>
        </w:tc>
        <w:tc>
          <w:tcPr>
            <w:tcW w:w="793" w:type="dxa"/>
          </w:tcPr>
          <w:p w:rsidR="002A1180" w:rsidRDefault="002A118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793" w:type="dxa"/>
          </w:tcPr>
          <w:p w:rsidR="002A1180" w:rsidRDefault="002A1180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от ЛПХ</w:t>
            </w:r>
          </w:p>
        </w:tc>
        <w:tc>
          <w:tcPr>
            <w:tcW w:w="793" w:type="dxa"/>
          </w:tcPr>
          <w:p w:rsidR="002A1180" w:rsidRDefault="002A1180">
            <w:pPr>
              <w:pStyle w:val="ConsPlusNormal"/>
              <w:jc w:val="center"/>
            </w:pPr>
            <w:r>
              <w:t>от КФХ</w:t>
            </w:r>
          </w:p>
        </w:tc>
        <w:tc>
          <w:tcPr>
            <w:tcW w:w="793" w:type="dxa"/>
          </w:tcPr>
          <w:p w:rsidR="002A1180" w:rsidRDefault="002A1180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1700" w:type="dxa"/>
          </w:tcPr>
          <w:p w:rsidR="002A1180" w:rsidRDefault="002A1180">
            <w:pPr>
              <w:pStyle w:val="ConsPlusNormal"/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кооперативу второго уровня</w:t>
            </w:r>
          </w:p>
        </w:tc>
        <w:tc>
          <w:tcPr>
            <w:tcW w:w="1247" w:type="dxa"/>
            <w:vMerge/>
          </w:tcPr>
          <w:p w:rsidR="002A1180" w:rsidRDefault="002A1180"/>
        </w:tc>
        <w:tc>
          <w:tcPr>
            <w:tcW w:w="1247" w:type="dxa"/>
            <w:vMerge/>
          </w:tcPr>
          <w:p w:rsidR="002A1180" w:rsidRDefault="002A1180"/>
        </w:tc>
      </w:tr>
      <w:tr w:rsidR="002A1180">
        <w:tc>
          <w:tcPr>
            <w:tcW w:w="1700" w:type="dxa"/>
          </w:tcPr>
          <w:p w:rsidR="002A1180" w:rsidRDefault="002A118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3" w:type="dxa"/>
          </w:tcPr>
          <w:p w:rsidR="002A1180" w:rsidRDefault="002A118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3" w:type="dxa"/>
          </w:tcPr>
          <w:p w:rsidR="002A1180" w:rsidRDefault="002A118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3" w:type="dxa"/>
          </w:tcPr>
          <w:p w:rsidR="002A1180" w:rsidRDefault="002A118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3" w:type="dxa"/>
          </w:tcPr>
          <w:p w:rsidR="002A1180" w:rsidRDefault="002A118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0" w:type="dxa"/>
          </w:tcPr>
          <w:p w:rsidR="002A1180" w:rsidRDefault="002A118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247" w:type="dxa"/>
          </w:tcPr>
          <w:p w:rsidR="002A1180" w:rsidRDefault="002A1180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7" w:type="dxa"/>
          </w:tcPr>
          <w:p w:rsidR="002A1180" w:rsidRDefault="002A1180">
            <w:pPr>
              <w:pStyle w:val="ConsPlusNormal"/>
              <w:jc w:val="center"/>
            </w:pPr>
            <w:r>
              <w:t>8</w:t>
            </w:r>
          </w:p>
        </w:tc>
      </w:tr>
      <w:tr w:rsidR="002A1180">
        <w:tc>
          <w:tcPr>
            <w:tcW w:w="1700" w:type="dxa"/>
          </w:tcPr>
          <w:p w:rsidR="002A1180" w:rsidRDefault="002A1180">
            <w:pPr>
              <w:pStyle w:val="ConsPlusNormal"/>
            </w:pPr>
            <w:r>
              <w:t>Картофель</w:t>
            </w:r>
          </w:p>
        </w:tc>
        <w:tc>
          <w:tcPr>
            <w:tcW w:w="793" w:type="dxa"/>
          </w:tcPr>
          <w:p w:rsidR="002A1180" w:rsidRDefault="002A1180">
            <w:pPr>
              <w:pStyle w:val="ConsPlusNormal"/>
            </w:pPr>
          </w:p>
        </w:tc>
        <w:tc>
          <w:tcPr>
            <w:tcW w:w="793" w:type="dxa"/>
          </w:tcPr>
          <w:p w:rsidR="002A1180" w:rsidRDefault="002A1180">
            <w:pPr>
              <w:pStyle w:val="ConsPlusNormal"/>
            </w:pPr>
          </w:p>
        </w:tc>
        <w:tc>
          <w:tcPr>
            <w:tcW w:w="793" w:type="dxa"/>
          </w:tcPr>
          <w:p w:rsidR="002A1180" w:rsidRDefault="002A1180">
            <w:pPr>
              <w:pStyle w:val="ConsPlusNormal"/>
            </w:pPr>
          </w:p>
        </w:tc>
        <w:tc>
          <w:tcPr>
            <w:tcW w:w="793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700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247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247" w:type="dxa"/>
          </w:tcPr>
          <w:p w:rsidR="002A1180" w:rsidRDefault="002A1180">
            <w:pPr>
              <w:pStyle w:val="ConsPlusNormal"/>
            </w:pPr>
          </w:p>
        </w:tc>
      </w:tr>
      <w:tr w:rsidR="002A1180">
        <w:tc>
          <w:tcPr>
            <w:tcW w:w="1700" w:type="dxa"/>
          </w:tcPr>
          <w:p w:rsidR="002A1180" w:rsidRDefault="002A1180">
            <w:pPr>
              <w:pStyle w:val="ConsPlusNormal"/>
            </w:pPr>
            <w:r>
              <w:t>Овощи</w:t>
            </w:r>
          </w:p>
        </w:tc>
        <w:tc>
          <w:tcPr>
            <w:tcW w:w="793" w:type="dxa"/>
          </w:tcPr>
          <w:p w:rsidR="002A1180" w:rsidRDefault="002A1180">
            <w:pPr>
              <w:pStyle w:val="ConsPlusNormal"/>
            </w:pPr>
          </w:p>
        </w:tc>
        <w:tc>
          <w:tcPr>
            <w:tcW w:w="793" w:type="dxa"/>
          </w:tcPr>
          <w:p w:rsidR="002A1180" w:rsidRDefault="002A1180">
            <w:pPr>
              <w:pStyle w:val="ConsPlusNormal"/>
            </w:pPr>
          </w:p>
        </w:tc>
        <w:tc>
          <w:tcPr>
            <w:tcW w:w="793" w:type="dxa"/>
          </w:tcPr>
          <w:p w:rsidR="002A1180" w:rsidRDefault="002A1180">
            <w:pPr>
              <w:pStyle w:val="ConsPlusNormal"/>
            </w:pPr>
          </w:p>
        </w:tc>
        <w:tc>
          <w:tcPr>
            <w:tcW w:w="793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700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247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247" w:type="dxa"/>
          </w:tcPr>
          <w:p w:rsidR="002A1180" w:rsidRDefault="002A1180">
            <w:pPr>
              <w:pStyle w:val="ConsPlusNormal"/>
            </w:pPr>
          </w:p>
        </w:tc>
      </w:tr>
      <w:tr w:rsidR="002A1180">
        <w:tc>
          <w:tcPr>
            <w:tcW w:w="1700" w:type="dxa"/>
          </w:tcPr>
          <w:p w:rsidR="002A1180" w:rsidRDefault="002A1180">
            <w:pPr>
              <w:pStyle w:val="ConsPlusNormal"/>
            </w:pPr>
            <w:r>
              <w:t>Мясо (убойный вес)</w:t>
            </w:r>
          </w:p>
        </w:tc>
        <w:tc>
          <w:tcPr>
            <w:tcW w:w="793" w:type="dxa"/>
          </w:tcPr>
          <w:p w:rsidR="002A1180" w:rsidRDefault="002A1180">
            <w:pPr>
              <w:pStyle w:val="ConsPlusNormal"/>
            </w:pPr>
          </w:p>
        </w:tc>
        <w:tc>
          <w:tcPr>
            <w:tcW w:w="793" w:type="dxa"/>
          </w:tcPr>
          <w:p w:rsidR="002A1180" w:rsidRDefault="002A1180">
            <w:pPr>
              <w:pStyle w:val="ConsPlusNormal"/>
            </w:pPr>
          </w:p>
        </w:tc>
        <w:tc>
          <w:tcPr>
            <w:tcW w:w="793" w:type="dxa"/>
          </w:tcPr>
          <w:p w:rsidR="002A1180" w:rsidRDefault="002A1180">
            <w:pPr>
              <w:pStyle w:val="ConsPlusNormal"/>
            </w:pPr>
          </w:p>
        </w:tc>
        <w:tc>
          <w:tcPr>
            <w:tcW w:w="793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700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247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247" w:type="dxa"/>
          </w:tcPr>
          <w:p w:rsidR="002A1180" w:rsidRDefault="002A1180">
            <w:pPr>
              <w:pStyle w:val="ConsPlusNormal"/>
            </w:pPr>
          </w:p>
        </w:tc>
      </w:tr>
      <w:tr w:rsidR="002A1180">
        <w:tc>
          <w:tcPr>
            <w:tcW w:w="1700" w:type="dxa"/>
          </w:tcPr>
          <w:p w:rsidR="002A1180" w:rsidRDefault="002A1180">
            <w:pPr>
              <w:pStyle w:val="ConsPlusNormal"/>
            </w:pPr>
            <w:r>
              <w:t>Молоко КРС (физический вес)</w:t>
            </w:r>
          </w:p>
        </w:tc>
        <w:tc>
          <w:tcPr>
            <w:tcW w:w="793" w:type="dxa"/>
          </w:tcPr>
          <w:p w:rsidR="002A1180" w:rsidRDefault="002A1180">
            <w:pPr>
              <w:pStyle w:val="ConsPlusNormal"/>
            </w:pPr>
          </w:p>
        </w:tc>
        <w:tc>
          <w:tcPr>
            <w:tcW w:w="793" w:type="dxa"/>
          </w:tcPr>
          <w:p w:rsidR="002A1180" w:rsidRDefault="002A1180">
            <w:pPr>
              <w:pStyle w:val="ConsPlusNormal"/>
            </w:pPr>
          </w:p>
        </w:tc>
        <w:tc>
          <w:tcPr>
            <w:tcW w:w="793" w:type="dxa"/>
          </w:tcPr>
          <w:p w:rsidR="002A1180" w:rsidRDefault="002A1180">
            <w:pPr>
              <w:pStyle w:val="ConsPlusNormal"/>
            </w:pPr>
          </w:p>
        </w:tc>
        <w:tc>
          <w:tcPr>
            <w:tcW w:w="793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700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247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247" w:type="dxa"/>
          </w:tcPr>
          <w:p w:rsidR="002A1180" w:rsidRDefault="002A1180">
            <w:pPr>
              <w:pStyle w:val="ConsPlusNormal"/>
            </w:pPr>
          </w:p>
        </w:tc>
      </w:tr>
    </w:tbl>
    <w:p w:rsidR="002A1180" w:rsidRDefault="002A1180">
      <w:pPr>
        <w:pStyle w:val="ConsPlusNormal"/>
        <w:jc w:val="both"/>
      </w:pPr>
    </w:p>
    <w:p w:rsidR="002A1180" w:rsidRDefault="002A1180">
      <w:pPr>
        <w:pStyle w:val="ConsPlusNonformat"/>
        <w:jc w:val="both"/>
      </w:pPr>
      <w:r>
        <w:t xml:space="preserve">    2. ________________________________ не получал средств на те же цели </w:t>
      </w:r>
      <w:proofErr w:type="gramStart"/>
      <w:r>
        <w:t>из</w:t>
      </w:r>
      <w:proofErr w:type="gramEnd"/>
    </w:p>
    <w:p w:rsidR="002A1180" w:rsidRDefault="002A1180">
      <w:pPr>
        <w:pStyle w:val="ConsPlusNonformat"/>
        <w:jc w:val="both"/>
      </w:pPr>
      <w:r>
        <w:t xml:space="preserve">          (наименование кооператива)</w:t>
      </w:r>
    </w:p>
    <w:p w:rsidR="002A1180" w:rsidRDefault="002A1180">
      <w:pPr>
        <w:pStyle w:val="ConsPlusNonformat"/>
        <w:jc w:val="both"/>
      </w:pPr>
      <w:r>
        <w:t>бюджетной    системы   Российской   Федерации,   из   которой   планируется</w:t>
      </w:r>
    </w:p>
    <w:p w:rsidR="002A1180" w:rsidRDefault="002A1180">
      <w:pPr>
        <w:pStyle w:val="ConsPlusNonformat"/>
        <w:jc w:val="both"/>
      </w:pPr>
      <w:r>
        <w:t>предоставление  субсидии,  на основании иных нормативных правовых актов или</w:t>
      </w:r>
    </w:p>
    <w:p w:rsidR="002A1180" w:rsidRDefault="002A1180">
      <w:pPr>
        <w:pStyle w:val="ConsPlusNonformat"/>
        <w:jc w:val="both"/>
      </w:pPr>
      <w:r>
        <w:t>муниципальных правовых актов.</w:t>
      </w:r>
    </w:p>
    <w:p w:rsidR="002A1180" w:rsidRDefault="002A1180">
      <w:pPr>
        <w:pStyle w:val="ConsPlusNonformat"/>
        <w:jc w:val="both"/>
      </w:pPr>
      <w:r>
        <w:t xml:space="preserve">    3.  В  соответствии  с  Федеральным  </w:t>
      </w:r>
      <w:hyperlink r:id="rId16" w:history="1">
        <w:r>
          <w:rPr>
            <w:color w:val="0000FF"/>
          </w:rPr>
          <w:t>законом</w:t>
        </w:r>
      </w:hyperlink>
      <w:r>
        <w:t xml:space="preserve">  от 27.07.2006 N 152-ФЗ "О</w:t>
      </w:r>
    </w:p>
    <w:p w:rsidR="002A1180" w:rsidRDefault="002A1180">
      <w:pPr>
        <w:pStyle w:val="ConsPlusNonformat"/>
        <w:jc w:val="both"/>
      </w:pPr>
      <w:r>
        <w:t xml:space="preserve">персональных  данных" председатель и члены кооператива выражают согласие </w:t>
      </w:r>
      <w:proofErr w:type="gramStart"/>
      <w:r>
        <w:t>на</w:t>
      </w:r>
      <w:proofErr w:type="gramEnd"/>
    </w:p>
    <w:p w:rsidR="002A1180" w:rsidRDefault="002A1180">
      <w:pPr>
        <w:pStyle w:val="ConsPlusNonformat"/>
        <w:jc w:val="both"/>
      </w:pPr>
      <w:r>
        <w:t xml:space="preserve">передачу  и  обработку  своих  персональных  данных министерством </w:t>
      </w:r>
      <w:proofErr w:type="gramStart"/>
      <w:r>
        <w:t>сельского</w:t>
      </w:r>
      <w:proofErr w:type="gramEnd"/>
    </w:p>
    <w:p w:rsidR="002A1180" w:rsidRDefault="002A1180">
      <w:pPr>
        <w:pStyle w:val="ConsPlusNonformat"/>
        <w:jc w:val="both"/>
      </w:pPr>
      <w:r>
        <w:t xml:space="preserve">хозяйства и продовольствия Кировской области, </w:t>
      </w:r>
      <w:proofErr w:type="gramStart"/>
      <w:r>
        <w:t>осуществляющим</w:t>
      </w:r>
      <w:proofErr w:type="gramEnd"/>
      <w:r>
        <w:t xml:space="preserve"> предоставление</w:t>
      </w:r>
    </w:p>
    <w:p w:rsidR="002A1180" w:rsidRDefault="002A1180">
      <w:pPr>
        <w:pStyle w:val="ConsPlusNonformat"/>
        <w:jc w:val="both"/>
      </w:pPr>
      <w:r>
        <w:t>сельскохозяйственному  потребительскому  кооперативу  из областного бюджета</w:t>
      </w:r>
    </w:p>
    <w:p w:rsidR="002A1180" w:rsidRDefault="002A1180">
      <w:pPr>
        <w:pStyle w:val="ConsPlusNonformat"/>
        <w:jc w:val="both"/>
      </w:pPr>
      <w:proofErr w:type="gramStart"/>
      <w:r>
        <w:t xml:space="preserve">вышеуказанной  субсидии  (включая  все  действия,  перечисленные в </w:t>
      </w:r>
      <w:hyperlink r:id="rId17" w:history="1">
        <w:r>
          <w:rPr>
            <w:color w:val="0000FF"/>
          </w:rPr>
          <w:t>статье 3</w:t>
        </w:r>
      </w:hyperlink>
      <w:proofErr w:type="gramEnd"/>
    </w:p>
    <w:p w:rsidR="002A1180" w:rsidRDefault="002A1180">
      <w:pPr>
        <w:pStyle w:val="ConsPlusNonformat"/>
        <w:jc w:val="both"/>
      </w:pPr>
      <w:proofErr w:type="gramStart"/>
      <w:r>
        <w:t>Федерального  закона  от  27.07.2006  N  152-ФЗ "О персональных данных"), с</w:t>
      </w:r>
      <w:proofErr w:type="gramEnd"/>
    </w:p>
    <w:p w:rsidR="002A1180" w:rsidRDefault="002A1180">
      <w:pPr>
        <w:pStyle w:val="ConsPlusNonformat"/>
        <w:jc w:val="both"/>
      </w:pPr>
      <w:r>
        <w:t>использованием средств автоматизации и без использования таковых.</w:t>
      </w:r>
    </w:p>
    <w:p w:rsidR="002A1180" w:rsidRDefault="002A1180">
      <w:pPr>
        <w:pStyle w:val="ConsPlusNonformat"/>
        <w:jc w:val="both"/>
      </w:pPr>
      <w:r>
        <w:t xml:space="preserve">    Настоящее   согласие   распространяется   на   получение   и  обработку</w:t>
      </w:r>
    </w:p>
    <w:p w:rsidR="002A1180" w:rsidRDefault="002A1180">
      <w:pPr>
        <w:pStyle w:val="ConsPlusNonformat"/>
        <w:jc w:val="both"/>
      </w:pPr>
      <w:r>
        <w:t>персональных  данных,  указанных  в  заявлении и документах, представленных</w:t>
      </w:r>
    </w:p>
    <w:p w:rsidR="002A1180" w:rsidRDefault="002A1180">
      <w:pPr>
        <w:pStyle w:val="ConsPlusNonformat"/>
        <w:jc w:val="both"/>
      </w:pPr>
      <w:r>
        <w:t xml:space="preserve">кооперативом   в  соответствии  с  </w:t>
      </w:r>
      <w:hyperlink r:id="rId18" w:history="1">
        <w:r>
          <w:rPr>
            <w:color w:val="0000FF"/>
          </w:rPr>
          <w:t>постановлением</w:t>
        </w:r>
      </w:hyperlink>
      <w:r>
        <w:t xml:space="preserve">  Правительства  </w:t>
      </w:r>
      <w:proofErr w:type="gramStart"/>
      <w:r>
        <w:t>Кировской</w:t>
      </w:r>
      <w:proofErr w:type="gramEnd"/>
    </w:p>
    <w:p w:rsidR="002A1180" w:rsidRDefault="002A1180">
      <w:pPr>
        <w:pStyle w:val="ConsPlusNonformat"/>
        <w:jc w:val="both"/>
      </w:pPr>
      <w:r>
        <w:t>области   от   12.03.2018   N   110-П   "О  мерах государственной поддержки</w:t>
      </w:r>
    </w:p>
    <w:p w:rsidR="002A1180" w:rsidRDefault="002A1180">
      <w:pPr>
        <w:pStyle w:val="ConsPlusNonformat"/>
        <w:jc w:val="both"/>
      </w:pPr>
      <w:r>
        <w:t xml:space="preserve">сельскохозяйственной  потребительской кооперации", а также в </w:t>
      </w:r>
      <w:proofErr w:type="gramStart"/>
      <w:r>
        <w:t>статистических</w:t>
      </w:r>
      <w:proofErr w:type="gramEnd"/>
    </w:p>
    <w:p w:rsidR="002A1180" w:rsidRDefault="002A1180">
      <w:pPr>
        <w:pStyle w:val="ConsPlusNonformat"/>
        <w:jc w:val="both"/>
      </w:pPr>
      <w:proofErr w:type="gramStart"/>
      <w:r>
        <w:t>целях</w:t>
      </w:r>
      <w:proofErr w:type="gramEnd"/>
      <w:r>
        <w:t xml:space="preserve"> и в целях проведения анализа на период предоставления субсидии.</w:t>
      </w:r>
    </w:p>
    <w:p w:rsidR="002A1180" w:rsidRDefault="002A1180">
      <w:pPr>
        <w:pStyle w:val="ConsPlusNonformat"/>
        <w:jc w:val="both"/>
      </w:pPr>
      <w:r>
        <w:t xml:space="preserve">    Председатель и члены кооператива могут отозвать согласие на получение и</w:t>
      </w:r>
    </w:p>
    <w:p w:rsidR="002A1180" w:rsidRDefault="002A1180">
      <w:pPr>
        <w:pStyle w:val="ConsPlusNonformat"/>
        <w:jc w:val="both"/>
      </w:pPr>
      <w:r>
        <w:t>обработку  персональных  данных членов кооператива путем подачи письменного</w:t>
      </w:r>
    </w:p>
    <w:p w:rsidR="002A1180" w:rsidRDefault="002A1180">
      <w:pPr>
        <w:pStyle w:val="ConsPlusNonformat"/>
        <w:jc w:val="both"/>
      </w:pPr>
      <w:r>
        <w:lastRenderedPageBreak/>
        <w:t>заявления в министерство.</w:t>
      </w:r>
    </w:p>
    <w:p w:rsidR="002A1180" w:rsidRDefault="002A1180">
      <w:pPr>
        <w:pStyle w:val="ConsPlusNonformat"/>
        <w:jc w:val="both"/>
      </w:pPr>
      <w:r>
        <w:t xml:space="preserve">    4.  У  кооператива отсутствует просроченная задолженность по возврату </w:t>
      </w:r>
      <w:proofErr w:type="gramStart"/>
      <w:r>
        <w:t>в</w:t>
      </w:r>
      <w:proofErr w:type="gramEnd"/>
    </w:p>
    <w:p w:rsidR="002A1180" w:rsidRDefault="002A1180">
      <w:pPr>
        <w:pStyle w:val="ConsPlusNonformat"/>
        <w:jc w:val="both"/>
      </w:pPr>
      <w:r>
        <w:t>областной  бюджет  субсидий,  бюджетных  инвестиций,  предоставленных в том</w:t>
      </w:r>
    </w:p>
    <w:p w:rsidR="002A1180" w:rsidRDefault="002A1180">
      <w:pPr>
        <w:pStyle w:val="ConsPlusNonformat"/>
        <w:jc w:val="both"/>
      </w:pPr>
      <w:proofErr w:type="gramStart"/>
      <w:r>
        <w:t>числе</w:t>
      </w:r>
      <w:proofErr w:type="gramEnd"/>
      <w:r>
        <w:t xml:space="preserve">  в  соответствии  с  иными  правовыми  актами,  и  иная  просроченная</w:t>
      </w:r>
    </w:p>
    <w:p w:rsidR="002A1180" w:rsidRDefault="002A1180">
      <w:pPr>
        <w:pStyle w:val="ConsPlusNonformat"/>
        <w:jc w:val="both"/>
      </w:pPr>
      <w:r>
        <w:t>задолженность перед областным бюджетом.</w:t>
      </w:r>
    </w:p>
    <w:p w:rsidR="002A1180" w:rsidRDefault="002A1180">
      <w:pPr>
        <w:pStyle w:val="ConsPlusNonformat"/>
        <w:jc w:val="both"/>
      </w:pPr>
      <w:r>
        <w:t xml:space="preserve">    5. Достоверность предоставленных сведений гарантирую.</w:t>
      </w:r>
    </w:p>
    <w:p w:rsidR="002A1180" w:rsidRDefault="002A1180">
      <w:pPr>
        <w:pStyle w:val="ConsPlusNonformat"/>
        <w:jc w:val="both"/>
      </w:pPr>
    </w:p>
    <w:p w:rsidR="002A1180" w:rsidRDefault="002A1180">
      <w:pPr>
        <w:pStyle w:val="ConsPlusNonformat"/>
        <w:jc w:val="both"/>
      </w:pPr>
      <w:r>
        <w:t>____________________________________________ _______________ ______________</w:t>
      </w:r>
    </w:p>
    <w:p w:rsidR="002A1180" w:rsidRDefault="002A1180">
      <w:pPr>
        <w:pStyle w:val="ConsPlusNonformat"/>
        <w:jc w:val="both"/>
      </w:pPr>
      <w:r>
        <w:t>(фамилия, инициалы председателя кооператива)    (подпись)        (дата)</w:t>
      </w:r>
    </w:p>
    <w:p w:rsidR="002A1180" w:rsidRDefault="002A1180">
      <w:pPr>
        <w:pStyle w:val="ConsPlusNonformat"/>
        <w:jc w:val="both"/>
      </w:pPr>
    </w:p>
    <w:p w:rsidR="002A1180" w:rsidRDefault="002A1180">
      <w:pPr>
        <w:pStyle w:val="ConsPlusNonformat"/>
        <w:jc w:val="both"/>
      </w:pPr>
    </w:p>
    <w:p w:rsidR="002A1180" w:rsidRDefault="002A1180">
      <w:pPr>
        <w:pStyle w:val="ConsPlusNonformat"/>
        <w:jc w:val="both"/>
      </w:pPr>
      <w:r>
        <w:t>М.П. (при наличии)</w:t>
      </w: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right"/>
      </w:pPr>
    </w:p>
    <w:p w:rsidR="002A1180" w:rsidRDefault="002A1180">
      <w:pPr>
        <w:pStyle w:val="ConsPlusNormal"/>
        <w:jc w:val="right"/>
        <w:outlineLvl w:val="1"/>
      </w:pPr>
      <w:r>
        <w:lastRenderedPageBreak/>
        <w:t>Форма N ФЭ 3-спок</w:t>
      </w: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center"/>
      </w:pPr>
      <w:bookmarkStart w:id="11" w:name="P258"/>
      <w:bookmarkEnd w:id="11"/>
      <w:r>
        <w:t>ЖУРНАЛ</w:t>
      </w:r>
    </w:p>
    <w:p w:rsidR="002A1180" w:rsidRDefault="002A1180">
      <w:pPr>
        <w:pStyle w:val="ConsPlusNormal"/>
        <w:jc w:val="center"/>
      </w:pPr>
      <w:r>
        <w:t>регистрации документов, представленных в министерство</w:t>
      </w:r>
    </w:p>
    <w:p w:rsidR="002A1180" w:rsidRDefault="002A1180">
      <w:pPr>
        <w:pStyle w:val="ConsPlusNormal"/>
        <w:jc w:val="center"/>
      </w:pPr>
      <w:r>
        <w:t>сельского хозяйства и продовольствия Кировской области</w:t>
      </w:r>
    </w:p>
    <w:p w:rsidR="002A1180" w:rsidRDefault="002A1180">
      <w:pPr>
        <w:pStyle w:val="ConsPlusNormal"/>
        <w:jc w:val="center"/>
      </w:pPr>
      <w:r>
        <w:t>для предоставления субсидий из областного бюджета</w:t>
      </w:r>
    </w:p>
    <w:p w:rsidR="002A1180" w:rsidRDefault="002A1180">
      <w:pPr>
        <w:pStyle w:val="ConsPlusNormal"/>
        <w:jc w:val="center"/>
      </w:pPr>
      <w:r>
        <w:t>на развитие сельскохозяйственной потребительской кооперации</w:t>
      </w:r>
    </w:p>
    <w:p w:rsidR="002A1180" w:rsidRDefault="002A118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"/>
        <w:gridCol w:w="1360"/>
        <w:gridCol w:w="1644"/>
        <w:gridCol w:w="1360"/>
        <w:gridCol w:w="1247"/>
        <w:gridCol w:w="1191"/>
        <w:gridCol w:w="1700"/>
      </w:tblGrid>
      <w:tr w:rsidR="002A1180">
        <w:tc>
          <w:tcPr>
            <w:tcW w:w="566" w:type="dxa"/>
          </w:tcPr>
          <w:p w:rsidR="002A1180" w:rsidRDefault="002A1180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360" w:type="dxa"/>
          </w:tcPr>
          <w:p w:rsidR="002A1180" w:rsidRDefault="002A1180">
            <w:pPr>
              <w:pStyle w:val="ConsPlusNormal"/>
              <w:jc w:val="center"/>
            </w:pPr>
            <w:r>
              <w:t>Дата подачи и получения документов</w:t>
            </w:r>
          </w:p>
        </w:tc>
        <w:tc>
          <w:tcPr>
            <w:tcW w:w="1644" w:type="dxa"/>
          </w:tcPr>
          <w:p w:rsidR="002A1180" w:rsidRDefault="002A1180">
            <w:pPr>
              <w:pStyle w:val="ConsPlusNormal"/>
              <w:jc w:val="center"/>
            </w:pPr>
            <w:r>
              <w:t>Наименование кооператива, ИНН</w:t>
            </w:r>
          </w:p>
        </w:tc>
        <w:tc>
          <w:tcPr>
            <w:tcW w:w="1360" w:type="dxa"/>
          </w:tcPr>
          <w:p w:rsidR="002A1180" w:rsidRDefault="002A1180">
            <w:pPr>
              <w:pStyle w:val="ConsPlusNormal"/>
              <w:jc w:val="center"/>
            </w:pPr>
            <w:r>
              <w:t>Реквизиты описи поданных документов</w:t>
            </w:r>
          </w:p>
        </w:tc>
        <w:tc>
          <w:tcPr>
            <w:tcW w:w="1247" w:type="dxa"/>
          </w:tcPr>
          <w:p w:rsidR="002A1180" w:rsidRDefault="002A1180">
            <w:pPr>
              <w:pStyle w:val="ConsPlusNormal"/>
              <w:jc w:val="center"/>
            </w:pPr>
            <w:r>
              <w:t>Наименование субсидии</w:t>
            </w:r>
          </w:p>
        </w:tc>
        <w:tc>
          <w:tcPr>
            <w:tcW w:w="1191" w:type="dxa"/>
          </w:tcPr>
          <w:p w:rsidR="002A1180" w:rsidRDefault="002A1180">
            <w:pPr>
              <w:pStyle w:val="ConsPlusNormal"/>
              <w:jc w:val="center"/>
            </w:pPr>
            <w:r>
              <w:t>Сумма субсидии, тысяч рублей</w:t>
            </w:r>
          </w:p>
        </w:tc>
        <w:tc>
          <w:tcPr>
            <w:tcW w:w="1700" w:type="dxa"/>
          </w:tcPr>
          <w:p w:rsidR="002A1180" w:rsidRDefault="002A1180">
            <w:pPr>
              <w:pStyle w:val="ConsPlusNormal"/>
              <w:jc w:val="center"/>
            </w:pPr>
            <w:r>
              <w:t>Подпись с расшифровкой должностного лица, получившего документы</w:t>
            </w:r>
          </w:p>
        </w:tc>
      </w:tr>
      <w:tr w:rsidR="002A1180">
        <w:tc>
          <w:tcPr>
            <w:tcW w:w="566" w:type="dxa"/>
          </w:tcPr>
          <w:p w:rsidR="002A1180" w:rsidRDefault="002A118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360" w:type="dxa"/>
          </w:tcPr>
          <w:p w:rsidR="002A1180" w:rsidRDefault="002A118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644" w:type="dxa"/>
          </w:tcPr>
          <w:p w:rsidR="002A1180" w:rsidRDefault="002A118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360" w:type="dxa"/>
          </w:tcPr>
          <w:p w:rsidR="002A1180" w:rsidRDefault="002A118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247" w:type="dxa"/>
          </w:tcPr>
          <w:p w:rsidR="002A1180" w:rsidRDefault="002A1180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191" w:type="dxa"/>
          </w:tcPr>
          <w:p w:rsidR="002A1180" w:rsidRDefault="002A1180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00" w:type="dxa"/>
          </w:tcPr>
          <w:p w:rsidR="002A1180" w:rsidRDefault="002A1180">
            <w:pPr>
              <w:pStyle w:val="ConsPlusNormal"/>
              <w:jc w:val="center"/>
            </w:pPr>
            <w:r>
              <w:t>7</w:t>
            </w:r>
          </w:p>
        </w:tc>
      </w:tr>
      <w:tr w:rsidR="002A1180">
        <w:tc>
          <w:tcPr>
            <w:tcW w:w="566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360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644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360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247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191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700" w:type="dxa"/>
          </w:tcPr>
          <w:p w:rsidR="002A1180" w:rsidRDefault="002A1180">
            <w:pPr>
              <w:pStyle w:val="ConsPlusNormal"/>
            </w:pPr>
          </w:p>
        </w:tc>
      </w:tr>
      <w:tr w:rsidR="002A1180">
        <w:tc>
          <w:tcPr>
            <w:tcW w:w="566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360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644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360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247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191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700" w:type="dxa"/>
          </w:tcPr>
          <w:p w:rsidR="002A1180" w:rsidRDefault="002A1180">
            <w:pPr>
              <w:pStyle w:val="ConsPlusNormal"/>
            </w:pPr>
          </w:p>
        </w:tc>
      </w:tr>
      <w:tr w:rsidR="002A1180">
        <w:tc>
          <w:tcPr>
            <w:tcW w:w="566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360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644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360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247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191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700" w:type="dxa"/>
          </w:tcPr>
          <w:p w:rsidR="002A1180" w:rsidRDefault="002A1180">
            <w:pPr>
              <w:pStyle w:val="ConsPlusNormal"/>
            </w:pPr>
          </w:p>
        </w:tc>
      </w:tr>
      <w:tr w:rsidR="002A1180">
        <w:tc>
          <w:tcPr>
            <w:tcW w:w="566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360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644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360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247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191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700" w:type="dxa"/>
          </w:tcPr>
          <w:p w:rsidR="002A1180" w:rsidRDefault="002A1180">
            <w:pPr>
              <w:pStyle w:val="ConsPlusNormal"/>
            </w:pPr>
          </w:p>
        </w:tc>
      </w:tr>
      <w:tr w:rsidR="002A1180">
        <w:tc>
          <w:tcPr>
            <w:tcW w:w="566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360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644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360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247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191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700" w:type="dxa"/>
          </w:tcPr>
          <w:p w:rsidR="002A1180" w:rsidRDefault="002A1180">
            <w:pPr>
              <w:pStyle w:val="ConsPlusNormal"/>
            </w:pPr>
          </w:p>
        </w:tc>
      </w:tr>
      <w:tr w:rsidR="002A1180">
        <w:tc>
          <w:tcPr>
            <w:tcW w:w="566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360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644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360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247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191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700" w:type="dxa"/>
          </w:tcPr>
          <w:p w:rsidR="002A1180" w:rsidRDefault="002A1180">
            <w:pPr>
              <w:pStyle w:val="ConsPlusNormal"/>
            </w:pPr>
          </w:p>
        </w:tc>
      </w:tr>
      <w:tr w:rsidR="002A1180">
        <w:tc>
          <w:tcPr>
            <w:tcW w:w="566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360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644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360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247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191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700" w:type="dxa"/>
          </w:tcPr>
          <w:p w:rsidR="002A1180" w:rsidRDefault="002A1180">
            <w:pPr>
              <w:pStyle w:val="ConsPlusNormal"/>
            </w:pPr>
          </w:p>
        </w:tc>
      </w:tr>
    </w:tbl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</w:pPr>
    </w:p>
    <w:p w:rsidR="002A1180" w:rsidRDefault="002A1180">
      <w:pPr>
        <w:pStyle w:val="ConsPlusNonformat"/>
        <w:jc w:val="both"/>
      </w:pPr>
      <w:r>
        <w:lastRenderedPageBreak/>
        <w:t xml:space="preserve">                                                          Форма N ФЭ 4-спок</w:t>
      </w:r>
    </w:p>
    <w:p w:rsidR="002A1180" w:rsidRDefault="002A1180">
      <w:pPr>
        <w:pStyle w:val="ConsPlusNonformat"/>
        <w:jc w:val="both"/>
      </w:pPr>
    </w:p>
    <w:p w:rsidR="002A1180" w:rsidRDefault="002A1180">
      <w:pPr>
        <w:pStyle w:val="ConsPlusNonformat"/>
        <w:jc w:val="both"/>
      </w:pPr>
      <w:bookmarkStart w:id="12" w:name="P332"/>
      <w:bookmarkEnd w:id="12"/>
      <w:r>
        <w:t xml:space="preserve">                                  РЕЕСТР</w:t>
      </w:r>
    </w:p>
    <w:p w:rsidR="002A1180" w:rsidRDefault="002A1180">
      <w:pPr>
        <w:pStyle w:val="ConsPlusNonformat"/>
        <w:jc w:val="both"/>
      </w:pPr>
      <w:r>
        <w:t xml:space="preserve">                      субсидий из областного бюджета</w:t>
      </w:r>
    </w:p>
    <w:p w:rsidR="002A1180" w:rsidRDefault="002A1180">
      <w:pPr>
        <w:pStyle w:val="ConsPlusNonformat"/>
        <w:jc w:val="both"/>
      </w:pPr>
      <w:r>
        <w:t xml:space="preserve">             сельскохозяйственным потребительским кооперативам</w:t>
      </w:r>
    </w:p>
    <w:p w:rsidR="002A1180" w:rsidRDefault="002A1180">
      <w:pPr>
        <w:pStyle w:val="ConsPlusNonformat"/>
        <w:jc w:val="both"/>
      </w:pPr>
      <w:r>
        <w:t xml:space="preserve">        на развитие сельскохозяйственной потребительской кооперации</w:t>
      </w:r>
    </w:p>
    <w:p w:rsidR="002A1180" w:rsidRDefault="002A1180">
      <w:pPr>
        <w:pStyle w:val="ConsPlusNonformat"/>
        <w:jc w:val="both"/>
      </w:pPr>
    </w:p>
    <w:p w:rsidR="002A1180" w:rsidRDefault="002A1180">
      <w:pPr>
        <w:pStyle w:val="ConsPlusNonformat"/>
        <w:jc w:val="both"/>
      </w:pPr>
      <w:r>
        <w:t>"___" __________ 20___ г.           Киров                     N ___________</w:t>
      </w:r>
    </w:p>
    <w:p w:rsidR="002A1180" w:rsidRDefault="002A1180">
      <w:pPr>
        <w:pStyle w:val="ConsPlusNormal"/>
        <w:jc w:val="both"/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3"/>
        <w:gridCol w:w="3174"/>
        <w:gridCol w:w="1700"/>
        <w:gridCol w:w="1700"/>
        <w:gridCol w:w="1700"/>
      </w:tblGrid>
      <w:tr w:rsidR="002A1180">
        <w:tc>
          <w:tcPr>
            <w:tcW w:w="793" w:type="dxa"/>
          </w:tcPr>
          <w:p w:rsidR="002A1180" w:rsidRDefault="002A1180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74" w:type="dxa"/>
          </w:tcPr>
          <w:p w:rsidR="002A1180" w:rsidRDefault="002A1180">
            <w:pPr>
              <w:pStyle w:val="ConsPlusNormal"/>
              <w:jc w:val="center"/>
            </w:pPr>
            <w:r>
              <w:t>Наименование сельскохозяйственного потребительского кооператива</w:t>
            </w:r>
          </w:p>
        </w:tc>
        <w:tc>
          <w:tcPr>
            <w:tcW w:w="1700" w:type="dxa"/>
          </w:tcPr>
          <w:p w:rsidR="002A1180" w:rsidRDefault="002A1180">
            <w:pPr>
              <w:pStyle w:val="ConsPlusNormal"/>
              <w:jc w:val="center"/>
            </w:pPr>
            <w:r>
              <w:t>ИНН</w:t>
            </w:r>
          </w:p>
        </w:tc>
        <w:tc>
          <w:tcPr>
            <w:tcW w:w="1700" w:type="dxa"/>
          </w:tcPr>
          <w:p w:rsidR="002A1180" w:rsidRDefault="002A1180">
            <w:pPr>
              <w:pStyle w:val="ConsPlusNormal"/>
              <w:jc w:val="center"/>
            </w:pPr>
            <w:r>
              <w:t>Наименование субсидии</w:t>
            </w:r>
          </w:p>
        </w:tc>
        <w:tc>
          <w:tcPr>
            <w:tcW w:w="1700" w:type="dxa"/>
          </w:tcPr>
          <w:p w:rsidR="002A1180" w:rsidRDefault="002A1180">
            <w:pPr>
              <w:pStyle w:val="ConsPlusNormal"/>
              <w:jc w:val="center"/>
            </w:pPr>
            <w:r>
              <w:t>Сумма субсидии, рублей</w:t>
            </w:r>
          </w:p>
        </w:tc>
      </w:tr>
      <w:tr w:rsidR="002A1180">
        <w:tc>
          <w:tcPr>
            <w:tcW w:w="793" w:type="dxa"/>
          </w:tcPr>
          <w:p w:rsidR="002A1180" w:rsidRDefault="002A1180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3174" w:type="dxa"/>
          </w:tcPr>
          <w:p w:rsidR="002A1180" w:rsidRDefault="002A1180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0" w:type="dxa"/>
          </w:tcPr>
          <w:p w:rsidR="002A1180" w:rsidRDefault="002A1180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0" w:type="dxa"/>
          </w:tcPr>
          <w:p w:rsidR="002A1180" w:rsidRDefault="002A1180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1700" w:type="dxa"/>
          </w:tcPr>
          <w:p w:rsidR="002A1180" w:rsidRDefault="002A1180">
            <w:pPr>
              <w:pStyle w:val="ConsPlusNormal"/>
              <w:jc w:val="center"/>
            </w:pPr>
            <w:r>
              <w:t>5</w:t>
            </w:r>
          </w:p>
        </w:tc>
      </w:tr>
      <w:tr w:rsidR="002A1180">
        <w:tc>
          <w:tcPr>
            <w:tcW w:w="793" w:type="dxa"/>
          </w:tcPr>
          <w:p w:rsidR="002A1180" w:rsidRDefault="002A1180">
            <w:pPr>
              <w:pStyle w:val="ConsPlusNormal"/>
            </w:pPr>
            <w:r>
              <w:t>1.</w:t>
            </w:r>
          </w:p>
        </w:tc>
        <w:tc>
          <w:tcPr>
            <w:tcW w:w="3174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700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700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700" w:type="dxa"/>
          </w:tcPr>
          <w:p w:rsidR="002A1180" w:rsidRDefault="002A1180">
            <w:pPr>
              <w:pStyle w:val="ConsPlusNormal"/>
            </w:pPr>
          </w:p>
        </w:tc>
      </w:tr>
      <w:tr w:rsidR="002A1180">
        <w:tc>
          <w:tcPr>
            <w:tcW w:w="793" w:type="dxa"/>
          </w:tcPr>
          <w:p w:rsidR="002A1180" w:rsidRDefault="002A1180">
            <w:pPr>
              <w:pStyle w:val="ConsPlusNormal"/>
            </w:pPr>
          </w:p>
        </w:tc>
        <w:tc>
          <w:tcPr>
            <w:tcW w:w="3174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700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700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700" w:type="dxa"/>
          </w:tcPr>
          <w:p w:rsidR="002A1180" w:rsidRDefault="002A1180">
            <w:pPr>
              <w:pStyle w:val="ConsPlusNormal"/>
            </w:pPr>
          </w:p>
        </w:tc>
      </w:tr>
      <w:tr w:rsidR="002A1180">
        <w:tc>
          <w:tcPr>
            <w:tcW w:w="793" w:type="dxa"/>
          </w:tcPr>
          <w:p w:rsidR="002A1180" w:rsidRDefault="002A1180">
            <w:pPr>
              <w:pStyle w:val="ConsPlusNormal"/>
            </w:pPr>
          </w:p>
        </w:tc>
        <w:tc>
          <w:tcPr>
            <w:tcW w:w="3174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700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700" w:type="dxa"/>
          </w:tcPr>
          <w:p w:rsidR="002A1180" w:rsidRDefault="002A1180">
            <w:pPr>
              <w:pStyle w:val="ConsPlusNormal"/>
            </w:pPr>
          </w:p>
        </w:tc>
        <w:tc>
          <w:tcPr>
            <w:tcW w:w="1700" w:type="dxa"/>
          </w:tcPr>
          <w:p w:rsidR="002A1180" w:rsidRDefault="002A1180">
            <w:pPr>
              <w:pStyle w:val="ConsPlusNormal"/>
            </w:pPr>
          </w:p>
        </w:tc>
      </w:tr>
      <w:tr w:rsidR="002A1180">
        <w:tc>
          <w:tcPr>
            <w:tcW w:w="793" w:type="dxa"/>
          </w:tcPr>
          <w:p w:rsidR="002A1180" w:rsidRDefault="002A1180">
            <w:pPr>
              <w:pStyle w:val="ConsPlusNormal"/>
            </w:pPr>
            <w:r>
              <w:t>Итого</w:t>
            </w:r>
          </w:p>
        </w:tc>
        <w:tc>
          <w:tcPr>
            <w:tcW w:w="3174" w:type="dxa"/>
          </w:tcPr>
          <w:p w:rsidR="002A1180" w:rsidRDefault="002A118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0" w:type="dxa"/>
          </w:tcPr>
          <w:p w:rsidR="002A1180" w:rsidRDefault="002A118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0" w:type="dxa"/>
          </w:tcPr>
          <w:p w:rsidR="002A1180" w:rsidRDefault="002A1180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700" w:type="dxa"/>
          </w:tcPr>
          <w:p w:rsidR="002A1180" w:rsidRDefault="002A1180">
            <w:pPr>
              <w:pStyle w:val="ConsPlusNormal"/>
            </w:pPr>
          </w:p>
        </w:tc>
      </w:tr>
    </w:tbl>
    <w:p w:rsidR="002A1180" w:rsidRDefault="002A1180">
      <w:pPr>
        <w:pStyle w:val="ConsPlusNormal"/>
        <w:jc w:val="both"/>
      </w:pPr>
    </w:p>
    <w:p w:rsidR="002A1180" w:rsidRDefault="002A1180">
      <w:pPr>
        <w:pStyle w:val="ConsPlusNonformat"/>
        <w:jc w:val="both"/>
      </w:pPr>
      <w:r>
        <w:t>Заместитель Председателя</w:t>
      </w:r>
    </w:p>
    <w:p w:rsidR="002A1180" w:rsidRDefault="002A1180">
      <w:pPr>
        <w:pStyle w:val="ConsPlusNonformat"/>
        <w:jc w:val="both"/>
      </w:pPr>
      <w:r>
        <w:t>Правительства Кировской области,</w:t>
      </w:r>
    </w:p>
    <w:p w:rsidR="002A1180" w:rsidRDefault="002A1180">
      <w:pPr>
        <w:pStyle w:val="ConsPlusNonformat"/>
        <w:jc w:val="both"/>
      </w:pPr>
      <w:r>
        <w:t>министр сельского хозяйства</w:t>
      </w:r>
    </w:p>
    <w:p w:rsidR="002A1180" w:rsidRDefault="002A1180">
      <w:pPr>
        <w:pStyle w:val="ConsPlusNonformat"/>
        <w:jc w:val="both"/>
      </w:pPr>
      <w:r>
        <w:t>и продовольствия Кировской области</w:t>
      </w:r>
    </w:p>
    <w:p w:rsidR="002A1180" w:rsidRDefault="002A1180">
      <w:pPr>
        <w:pStyle w:val="ConsPlusNonformat"/>
        <w:jc w:val="both"/>
      </w:pPr>
      <w:r>
        <w:t>(либо заместитель министра)               ___________ _____________________</w:t>
      </w:r>
    </w:p>
    <w:p w:rsidR="002A1180" w:rsidRDefault="002A1180">
      <w:pPr>
        <w:pStyle w:val="ConsPlusNonformat"/>
        <w:jc w:val="both"/>
      </w:pPr>
      <w:r>
        <w:t xml:space="preserve">                                           (подпись)   (инициалы, фамилия)</w:t>
      </w:r>
    </w:p>
    <w:p w:rsidR="002A1180" w:rsidRDefault="002A1180">
      <w:pPr>
        <w:pStyle w:val="ConsPlusNonformat"/>
        <w:jc w:val="both"/>
      </w:pPr>
    </w:p>
    <w:p w:rsidR="002A1180" w:rsidRDefault="002A1180">
      <w:pPr>
        <w:pStyle w:val="ConsPlusNonformat"/>
        <w:jc w:val="both"/>
      </w:pPr>
      <w:r>
        <w:t xml:space="preserve">                                     М.П.</w:t>
      </w:r>
    </w:p>
    <w:p w:rsidR="002A1180" w:rsidRDefault="002A1180">
      <w:pPr>
        <w:pStyle w:val="ConsPlusNonformat"/>
        <w:jc w:val="both"/>
      </w:pPr>
    </w:p>
    <w:p w:rsidR="002A1180" w:rsidRDefault="002A1180">
      <w:pPr>
        <w:pStyle w:val="ConsPlusNonformat"/>
        <w:jc w:val="both"/>
      </w:pPr>
      <w:r>
        <w:t>Начальник отдела финансирования</w:t>
      </w:r>
    </w:p>
    <w:p w:rsidR="002A1180" w:rsidRDefault="002A1180">
      <w:pPr>
        <w:pStyle w:val="ConsPlusNonformat"/>
        <w:jc w:val="both"/>
      </w:pPr>
      <w:r>
        <w:t>программ и мероприятий</w:t>
      </w:r>
    </w:p>
    <w:p w:rsidR="002A1180" w:rsidRDefault="002A1180">
      <w:pPr>
        <w:pStyle w:val="ConsPlusNonformat"/>
        <w:jc w:val="both"/>
      </w:pPr>
      <w:r>
        <w:t>развития АПК                              ___________ _____________________</w:t>
      </w:r>
    </w:p>
    <w:p w:rsidR="002A1180" w:rsidRDefault="002A1180">
      <w:pPr>
        <w:pStyle w:val="ConsPlusNonformat"/>
        <w:jc w:val="both"/>
      </w:pPr>
      <w:r>
        <w:t xml:space="preserve">                                           (подпись)   (инициалы, фамилия)</w:t>
      </w:r>
    </w:p>
    <w:p w:rsidR="002A1180" w:rsidRDefault="002A1180">
      <w:pPr>
        <w:pStyle w:val="ConsPlusNonformat"/>
        <w:jc w:val="both"/>
      </w:pPr>
    </w:p>
    <w:p w:rsidR="002A1180" w:rsidRDefault="002A1180">
      <w:pPr>
        <w:pStyle w:val="ConsPlusNonformat"/>
        <w:jc w:val="both"/>
      </w:pPr>
      <w:r>
        <w:t>Начальник отдела реализации программ</w:t>
      </w:r>
    </w:p>
    <w:p w:rsidR="002A1180" w:rsidRDefault="002A1180">
      <w:pPr>
        <w:pStyle w:val="ConsPlusNonformat"/>
        <w:jc w:val="both"/>
      </w:pPr>
      <w:r>
        <w:t>развития сельских территорий и</w:t>
      </w:r>
    </w:p>
    <w:p w:rsidR="002A1180" w:rsidRDefault="002A1180">
      <w:pPr>
        <w:pStyle w:val="ConsPlusNonformat"/>
        <w:jc w:val="both"/>
      </w:pPr>
      <w:r>
        <w:t>малых форм хозяйствования                 ___________ _____________________</w:t>
      </w:r>
    </w:p>
    <w:p w:rsidR="002A1180" w:rsidRDefault="002A1180">
      <w:pPr>
        <w:pStyle w:val="ConsPlusNonformat"/>
        <w:jc w:val="both"/>
      </w:pPr>
      <w:r>
        <w:t xml:space="preserve">                                           (подпись)   (инициалы, фамилия)</w:t>
      </w: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jc w:val="both"/>
      </w:pPr>
    </w:p>
    <w:p w:rsidR="002A1180" w:rsidRDefault="002A118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52702" w:rsidRDefault="00252702"/>
    <w:sectPr w:rsidR="00252702" w:rsidSect="00845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180"/>
    <w:rsid w:val="00252702"/>
    <w:rsid w:val="002A1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11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A11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A11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A11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11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A118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2A11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A118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34DA96FF790969DC3F5666F5DD7B775DDDEC5CD4FD68E1849845E5346BB73D406DCA3CF5B10463D18EB32989E8EE39DBFA2437CCDEA8F2F284D3AAEr7kAO" TargetMode="External"/><Relationship Id="rId13" Type="http://schemas.openxmlformats.org/officeDocument/2006/relationships/hyperlink" Target="consultantplus://offline/ref=734DA96FF790969DC3F5666F5DD7B775DDDEC5CD4FD68E1849845E5346BB73D406DCA3CF5B10463D18EB3290988EE39DBFA2437CCDEA8F2F284D3AAEr7kAO" TargetMode="External"/><Relationship Id="rId18" Type="http://schemas.openxmlformats.org/officeDocument/2006/relationships/hyperlink" Target="consultantplus://offline/ref=734DA96FF790969DC3F5666F5DD7B775DDDEC5CD4FD68E1849845E5346BB73D406DCA3CF49101E3119EA2C91999BB5CCFArFkE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34DA96FF790969DC3F5666F5DD7B775DDDEC5CD4FD68E1849845E5346BB73D406DCA3CF5B10463D18EB32909C8EE39DBFA2437CCDEA8F2F284D3AAEr7kAO" TargetMode="External"/><Relationship Id="rId12" Type="http://schemas.openxmlformats.org/officeDocument/2006/relationships/hyperlink" Target="consultantplus://offline/ref=734DA96FF790969DC3F5666F5DD7B775DDDEC5CD4FD68E1849845E5346BB73D406DCA3CF5B10463D18EB32939A8EE39DBFA2437CCDEA8F2F284D3AAEr7kAO" TargetMode="External"/><Relationship Id="rId17" Type="http://schemas.openxmlformats.org/officeDocument/2006/relationships/hyperlink" Target="consultantplus://offline/ref=734DA96FF790969DC3F578624BBBEB7CDFDD9DC94BDC834717D6580419EB7581469CA59A1854493F1DE066C0D9D0BACDFAE94E79D2F68F2Ar3kFO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34DA96FF790969DC3F578624BBBEB7CDFDD9DC94BDC834717D6580419EB7581549CFD961955553C1CF530919Cr8kCO" TargetMode="Externa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734DA96FF790969DC3F5666F5DD7B775DDDEC5CD4FD68E1849845E5346BB73D406DCA3CF5B10463D18EB32909C8EE39DBFA2437CCDEA8F2F284D3AAEr7kAO" TargetMode="External"/><Relationship Id="rId11" Type="http://schemas.openxmlformats.org/officeDocument/2006/relationships/hyperlink" Target="consultantplus://offline/ref=734DA96FF790969DC3F5666F5DD7B775DDDEC5CD4FD68E1849845E5346BB73D406DCA3CF5B10463D18EB32939B8EE39DBFA2437CCDEA8F2F284D3AAEr7kAO" TargetMode="External"/><Relationship Id="rId5" Type="http://schemas.openxmlformats.org/officeDocument/2006/relationships/hyperlink" Target="consultantplus://offline/ref=734DA96FF790969DC3F5666F5DD7B775DDDEC5CD4FD68112438B5E5346BB73D406DCA3CF5B10463D1BE93B969A8EE39DBFA2437CCDEA8F2F284D3AAEr7kAO" TargetMode="External"/><Relationship Id="rId15" Type="http://schemas.openxmlformats.org/officeDocument/2006/relationships/hyperlink" Target="consultantplus://offline/ref=734DA96FF790969DC3F5666F5DD7B775DDDEC5CD4FD68E1849845E5346BB73D406DCA3CF5B10463D18EB3293958EE39DBFA2437CCDEA8F2F284D3AAEr7kAO" TargetMode="External"/><Relationship Id="rId10" Type="http://schemas.openxmlformats.org/officeDocument/2006/relationships/hyperlink" Target="consultantplus://offline/ref=734DA96FF790969DC3F5666F5DD7B775DDDEC5CD4FD68E1849845E5346BB73D406DCA3CF5B10463D18EB3293958EE39DBFA2437CCDEA8F2F284D3AAEr7kAO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34DA96FF790969DC3F5666F5DD7B775DDDEC5CD4FD68E1849845E5346BB73D406DCA3CF5B10463D18EB3293988EE39DBFA2437CCDEA8F2F284D3AAEr7kAO" TargetMode="External"/><Relationship Id="rId14" Type="http://schemas.openxmlformats.org/officeDocument/2006/relationships/hyperlink" Target="consultantplus://offline/ref=734DA96FF790969DC3F5666F5DD7B775DDDEC5CD4FD68E1849845E5346BB73D406DCA3CF5B10463D18EB32939B8EE39DBFA2437CCDEA8F2F284D3AAEr7kA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3228</Words>
  <Characters>18400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2019-04-11T14:36:00Z</dcterms:created>
  <dcterms:modified xsi:type="dcterms:W3CDTF">2019-04-11T14:38:00Z</dcterms:modified>
</cp:coreProperties>
</file>